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84A" w:rsidRDefault="0055184A" w:rsidP="0055184A">
      <w:pPr>
        <w:jc w:val="center"/>
        <w:rPr>
          <w:rFonts w:ascii="Times New Roman" w:hAnsi="Times New Roman" w:cs="Times New Roman"/>
          <w:b/>
          <w:sz w:val="28"/>
          <w:szCs w:val="28"/>
        </w:rPr>
      </w:pPr>
      <w:r>
        <w:rPr>
          <w:rFonts w:ascii="Times New Roman" w:hAnsi="Times New Roman" w:cs="Times New Roman"/>
          <w:b/>
          <w:sz w:val="28"/>
          <w:szCs w:val="28"/>
        </w:rPr>
        <w:t>Положение о Региональном этапе Всероссийского слета юных экологов</w:t>
      </w:r>
    </w:p>
    <w:p w:rsidR="0055184A" w:rsidRDefault="0055184A" w:rsidP="0055184A">
      <w:pPr>
        <w:rPr>
          <w:rFonts w:ascii="Times New Roman" w:hAnsi="Times New Roman" w:cs="Times New Roman"/>
          <w:sz w:val="26"/>
          <w:szCs w:val="26"/>
        </w:rPr>
      </w:pPr>
    </w:p>
    <w:p w:rsidR="0055184A" w:rsidRDefault="0055184A" w:rsidP="003E7445">
      <w:pPr>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55184A" w:rsidRDefault="0055184A" w:rsidP="0055184A">
      <w:pPr>
        <w:ind w:firstLine="708"/>
        <w:jc w:val="both"/>
        <w:rPr>
          <w:rFonts w:ascii="Times New Roman" w:hAnsi="Times New Roman" w:cs="Times New Roman"/>
          <w:sz w:val="26"/>
          <w:szCs w:val="26"/>
        </w:rPr>
      </w:pPr>
      <w:r>
        <w:rPr>
          <w:rFonts w:ascii="Times New Roman" w:hAnsi="Times New Roman" w:cs="Times New Roman"/>
          <w:sz w:val="26"/>
          <w:szCs w:val="26"/>
        </w:rPr>
        <w:t>1.1. Настоящее положение определяет порядок проведения регионального этапа Всероссийского слета юных экологов (далее – Слет).</w:t>
      </w:r>
    </w:p>
    <w:p w:rsidR="0055184A" w:rsidRDefault="0055184A" w:rsidP="0055184A">
      <w:pPr>
        <w:ind w:firstLine="708"/>
        <w:jc w:val="both"/>
        <w:rPr>
          <w:rFonts w:ascii="Times New Roman" w:hAnsi="Times New Roman" w:cs="Times New Roman"/>
          <w:sz w:val="26"/>
          <w:szCs w:val="26"/>
        </w:rPr>
      </w:pPr>
      <w:r>
        <w:rPr>
          <w:rFonts w:ascii="Times New Roman" w:hAnsi="Times New Roman" w:cs="Times New Roman"/>
          <w:sz w:val="26"/>
          <w:szCs w:val="26"/>
        </w:rPr>
        <w:t>1.2. Учредителем Слета является министерство образования и науки Калужской области, организацию и проведение Слета осуществляет государственное бюджетное учреждение дополнительного образования Калужской области «Областной эколого-биологический центр» (далее - ГБУ ДО КО «ОЭБЦ»).</w:t>
      </w:r>
    </w:p>
    <w:p w:rsidR="0055184A" w:rsidRDefault="0055184A" w:rsidP="003E7445">
      <w:pPr>
        <w:jc w:val="center"/>
        <w:rPr>
          <w:rFonts w:ascii="Times New Roman" w:hAnsi="Times New Roman" w:cs="Times New Roman"/>
          <w:b/>
          <w:sz w:val="26"/>
          <w:szCs w:val="26"/>
        </w:rPr>
      </w:pPr>
      <w:r>
        <w:rPr>
          <w:rFonts w:ascii="Times New Roman" w:hAnsi="Times New Roman" w:cs="Times New Roman"/>
          <w:b/>
          <w:sz w:val="26"/>
          <w:szCs w:val="26"/>
        </w:rPr>
        <w:t>2. Цели Слета</w:t>
      </w:r>
    </w:p>
    <w:p w:rsidR="0055184A" w:rsidRDefault="0055184A" w:rsidP="0055184A">
      <w:pPr>
        <w:ind w:firstLine="708"/>
        <w:jc w:val="both"/>
        <w:rPr>
          <w:rFonts w:ascii="Times New Roman" w:hAnsi="Times New Roman" w:cs="Times New Roman"/>
          <w:sz w:val="26"/>
          <w:szCs w:val="26"/>
        </w:rPr>
      </w:pPr>
      <w:r>
        <w:rPr>
          <w:rFonts w:ascii="Times New Roman" w:hAnsi="Times New Roman" w:cs="Times New Roman"/>
          <w:sz w:val="26"/>
          <w:szCs w:val="26"/>
        </w:rPr>
        <w:t>2.1. Слет проводится в целях поддержки инициативы учащихся по освоению навыков учебной, исследовательской и природоохранной деятельности, развития интереса учащихся к биологии.</w:t>
      </w:r>
    </w:p>
    <w:p w:rsidR="0055184A" w:rsidRDefault="0055184A" w:rsidP="003E7445">
      <w:pPr>
        <w:jc w:val="center"/>
        <w:rPr>
          <w:rFonts w:ascii="Times New Roman" w:hAnsi="Times New Roman" w:cs="Times New Roman"/>
          <w:b/>
          <w:sz w:val="26"/>
          <w:szCs w:val="26"/>
        </w:rPr>
      </w:pPr>
      <w:r>
        <w:rPr>
          <w:rFonts w:ascii="Times New Roman" w:hAnsi="Times New Roman" w:cs="Times New Roman"/>
          <w:b/>
          <w:sz w:val="26"/>
          <w:szCs w:val="26"/>
        </w:rPr>
        <w:t>3. Участники Слета</w:t>
      </w:r>
    </w:p>
    <w:p w:rsidR="0055184A" w:rsidRDefault="0055184A" w:rsidP="003E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 Участниками Слета являются команды учащихся образовательных организаций Калужской области 8-11-х классов всех видов общеобразовательных учреждений.</w:t>
      </w:r>
    </w:p>
    <w:p w:rsidR="0055184A" w:rsidRDefault="0055184A" w:rsidP="003E74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 Команда состоит из 5 учащихся, в сопровождении руководителя. В командных соревнованиях участвуют все члены команды. В индивидуальных соревнованиях участвует один член команды по одной номинации.</w:t>
      </w:r>
    </w:p>
    <w:p w:rsidR="003E7445" w:rsidRDefault="003E7445" w:rsidP="003E7445">
      <w:pPr>
        <w:spacing w:after="0" w:line="240" w:lineRule="auto"/>
        <w:ind w:firstLine="709"/>
        <w:jc w:val="both"/>
        <w:rPr>
          <w:rFonts w:ascii="Times New Roman" w:hAnsi="Times New Roman" w:cs="Times New Roman"/>
          <w:sz w:val="26"/>
          <w:szCs w:val="26"/>
        </w:rPr>
      </w:pPr>
    </w:p>
    <w:p w:rsidR="0055184A" w:rsidRDefault="0055184A" w:rsidP="003E7445">
      <w:pPr>
        <w:jc w:val="center"/>
        <w:rPr>
          <w:rFonts w:ascii="Times New Roman" w:hAnsi="Times New Roman" w:cs="Times New Roman"/>
          <w:b/>
          <w:sz w:val="26"/>
          <w:szCs w:val="26"/>
        </w:rPr>
      </w:pPr>
      <w:r>
        <w:rPr>
          <w:rFonts w:ascii="Times New Roman" w:hAnsi="Times New Roman" w:cs="Times New Roman"/>
          <w:b/>
          <w:sz w:val="26"/>
          <w:szCs w:val="26"/>
        </w:rPr>
        <w:t>4. Порядок и сроки проведения Слета</w:t>
      </w:r>
    </w:p>
    <w:p w:rsidR="0055184A" w:rsidRDefault="0055184A" w:rsidP="003E7445">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4.1. Программа Слета включает:</w:t>
      </w:r>
    </w:p>
    <w:p w:rsidR="0055184A" w:rsidRDefault="0055184A" w:rsidP="003E7445">
      <w:pPr>
        <w:pStyle w:val="a4"/>
        <w:numPr>
          <w:ilvl w:val="0"/>
          <w:numId w:val="1"/>
        </w:numPr>
        <w:spacing w:after="0" w:line="240" w:lineRule="auto"/>
        <w:ind w:left="426" w:hanging="142"/>
        <w:jc w:val="both"/>
        <w:rPr>
          <w:rFonts w:ascii="Times New Roman" w:hAnsi="Times New Roman" w:cs="Times New Roman"/>
          <w:sz w:val="26"/>
          <w:szCs w:val="26"/>
        </w:rPr>
      </w:pPr>
      <w:r>
        <w:rPr>
          <w:rFonts w:ascii="Times New Roman" w:hAnsi="Times New Roman" w:cs="Times New Roman"/>
          <w:sz w:val="26"/>
          <w:szCs w:val="26"/>
        </w:rPr>
        <w:t>конкурс «Визитная карточка команды»;</w:t>
      </w:r>
    </w:p>
    <w:p w:rsidR="0055184A" w:rsidRDefault="0055184A" w:rsidP="003E7445">
      <w:pPr>
        <w:pStyle w:val="a3"/>
        <w:numPr>
          <w:ilvl w:val="0"/>
          <w:numId w:val="2"/>
        </w:numPr>
        <w:ind w:left="426" w:hanging="142"/>
        <w:jc w:val="both"/>
        <w:rPr>
          <w:rFonts w:ascii="Times New Roman" w:hAnsi="Times New Roman" w:cs="Times New Roman"/>
          <w:sz w:val="26"/>
          <w:szCs w:val="26"/>
        </w:rPr>
      </w:pPr>
      <w:r>
        <w:rPr>
          <w:rFonts w:ascii="Times New Roman" w:hAnsi="Times New Roman" w:cs="Times New Roman"/>
          <w:color w:val="auto"/>
          <w:sz w:val="26"/>
          <w:szCs w:val="26"/>
        </w:rPr>
        <w:t>командные соревнование по скоростной сборке карты России и карты Калужской области в рамках Федеральной программы «Знаю Россию – Служу Отечеству».</w:t>
      </w:r>
    </w:p>
    <w:p w:rsidR="0055184A" w:rsidRDefault="0055184A" w:rsidP="003E7445">
      <w:pPr>
        <w:pStyle w:val="a4"/>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конкурс по номинации «Ботаника»;</w:t>
      </w:r>
    </w:p>
    <w:p w:rsidR="0055184A" w:rsidRDefault="0055184A" w:rsidP="003E7445">
      <w:pPr>
        <w:pStyle w:val="a4"/>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конкурс по номинации «Зоология беспозвоночных»;</w:t>
      </w:r>
    </w:p>
    <w:p w:rsidR="0055184A" w:rsidRDefault="0055184A" w:rsidP="003E7445">
      <w:pPr>
        <w:pStyle w:val="a4"/>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конкурс по номинации «Зоология позвоночных»;</w:t>
      </w:r>
    </w:p>
    <w:p w:rsidR="0055184A" w:rsidRDefault="0055184A" w:rsidP="003E7445">
      <w:pPr>
        <w:pStyle w:val="a4"/>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конкурс по номинации «Основы безопасности жизнедеятельности в полевых условиях»;</w:t>
      </w:r>
    </w:p>
    <w:p w:rsidR="0055184A" w:rsidRDefault="0055184A" w:rsidP="003E7445">
      <w:pPr>
        <w:pStyle w:val="a4"/>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конкурс по номинации «Гидробиология».</w:t>
      </w:r>
    </w:p>
    <w:p w:rsidR="0055184A" w:rsidRDefault="0055184A" w:rsidP="003E7445">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Каждый конкурс предусматривает теоретические и практические задания.</w:t>
      </w:r>
    </w:p>
    <w:p w:rsidR="0055184A" w:rsidRDefault="0055184A" w:rsidP="003E744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4.2. Требования к компетенциям участников Слета приведены в приложении (приложение 1). Для выполнения заданий каждый участник Слета должен иметь с собой письменные принадлежности.</w:t>
      </w:r>
    </w:p>
    <w:p w:rsidR="0055184A" w:rsidRDefault="0055184A" w:rsidP="003E744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4.3. Слет проводится в сентябре 2024 года на территории Калужской области в течение одного или нескольких дней в условиях, приближенных к полевым. Точное время, место и форма проведения Слета сообщается участникам в информационном письме по электронной почте. Организаторы Слета могут </w:t>
      </w:r>
      <w:r>
        <w:rPr>
          <w:rFonts w:ascii="Times New Roman" w:hAnsi="Times New Roman" w:cs="Times New Roman"/>
          <w:sz w:val="26"/>
          <w:szCs w:val="26"/>
        </w:rPr>
        <w:lastRenderedPageBreak/>
        <w:t>проводить его в рамках экологических лагерей, практик и иных мероприятий с сохранением программы Слета.</w:t>
      </w:r>
    </w:p>
    <w:p w:rsidR="0055184A" w:rsidRDefault="0055184A" w:rsidP="003E744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4.4. Заявки на участие в Слете </w:t>
      </w:r>
      <w:r w:rsidR="00712E8E">
        <w:rPr>
          <w:rFonts w:ascii="Times New Roman" w:hAnsi="Times New Roman" w:cs="Times New Roman"/>
          <w:sz w:val="26"/>
          <w:szCs w:val="26"/>
        </w:rPr>
        <w:t xml:space="preserve">и согласия об обработке персональных данных </w:t>
      </w:r>
      <w:r>
        <w:rPr>
          <w:rFonts w:ascii="Times New Roman" w:hAnsi="Times New Roman" w:cs="Times New Roman"/>
          <w:sz w:val="26"/>
          <w:szCs w:val="26"/>
        </w:rPr>
        <w:t xml:space="preserve">(приложение 2) принимаются по электронной почте </w:t>
      </w:r>
      <w:r>
        <w:rPr>
          <w:rFonts w:ascii="Times New Roman" w:hAnsi="Times New Roman" w:cs="Times New Roman"/>
          <w:color w:val="2E74B5" w:themeColor="accent1" w:themeShade="BF"/>
          <w:sz w:val="26"/>
          <w:szCs w:val="26"/>
        </w:rPr>
        <w:t xml:space="preserve">koebcu@mail.ru </w:t>
      </w:r>
      <w:r>
        <w:rPr>
          <w:rFonts w:ascii="Times New Roman" w:hAnsi="Times New Roman" w:cs="Times New Roman"/>
          <w:sz w:val="26"/>
          <w:szCs w:val="26"/>
        </w:rPr>
        <w:t xml:space="preserve">или по адресу: 248600, г. Калуга, пер. Старообрядческий, д. 4, </w:t>
      </w:r>
      <w:r w:rsidRPr="0055184A">
        <w:rPr>
          <w:rFonts w:ascii="Times New Roman" w:hAnsi="Times New Roman" w:cs="Times New Roman"/>
          <w:sz w:val="26"/>
          <w:szCs w:val="26"/>
        </w:rPr>
        <w:t>до 10 сентября 2024 г.</w:t>
      </w:r>
    </w:p>
    <w:p w:rsidR="0055184A" w:rsidRDefault="0055184A" w:rsidP="003E744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4.5. Во время выполнения конкурсных заданий не допускаются контакты участников Слета с руководителем команды. Нарушение данного требования ведет к дисквалификации команды.</w:t>
      </w:r>
    </w:p>
    <w:p w:rsidR="0055184A" w:rsidRDefault="0055184A" w:rsidP="0055184A">
      <w:pPr>
        <w:jc w:val="center"/>
        <w:rPr>
          <w:rFonts w:ascii="Times New Roman" w:hAnsi="Times New Roman" w:cs="Times New Roman"/>
          <w:b/>
          <w:sz w:val="26"/>
          <w:szCs w:val="26"/>
        </w:rPr>
      </w:pPr>
      <w:r>
        <w:rPr>
          <w:rFonts w:ascii="Times New Roman" w:hAnsi="Times New Roman" w:cs="Times New Roman"/>
          <w:b/>
          <w:sz w:val="26"/>
          <w:szCs w:val="26"/>
        </w:rPr>
        <w:t>5. Подведение итогов</w:t>
      </w:r>
    </w:p>
    <w:p w:rsidR="0055184A" w:rsidRDefault="0055184A" w:rsidP="0055184A">
      <w:pPr>
        <w:ind w:firstLine="708"/>
        <w:jc w:val="both"/>
        <w:rPr>
          <w:rFonts w:ascii="Times New Roman" w:hAnsi="Times New Roman" w:cs="Times New Roman"/>
          <w:sz w:val="26"/>
          <w:szCs w:val="26"/>
        </w:rPr>
      </w:pPr>
      <w:r>
        <w:rPr>
          <w:rFonts w:ascii="Times New Roman" w:hAnsi="Times New Roman" w:cs="Times New Roman"/>
          <w:sz w:val="26"/>
          <w:szCs w:val="26"/>
        </w:rPr>
        <w:t>5.1. Итоги Слета подводятся в индивидуальном и командном зачете:</w:t>
      </w:r>
    </w:p>
    <w:p w:rsidR="0055184A" w:rsidRDefault="0055184A" w:rsidP="0055184A">
      <w:pPr>
        <w:spacing w:after="0"/>
        <w:jc w:val="both"/>
        <w:rPr>
          <w:rFonts w:ascii="Times New Roman" w:hAnsi="Times New Roman" w:cs="Times New Roman"/>
          <w:sz w:val="26"/>
          <w:szCs w:val="26"/>
        </w:rPr>
      </w:pPr>
      <w:r>
        <w:rPr>
          <w:rFonts w:ascii="Times New Roman" w:hAnsi="Times New Roman" w:cs="Times New Roman"/>
          <w:sz w:val="26"/>
          <w:szCs w:val="26"/>
        </w:rPr>
        <w:t>В индивидуальном зачете по номинациям «Ботаника», «Зоология беспозвоночных», Зоология позвоночных», «Основы безопасности жизнедеятельности в полевых условиях», «Гидробиология» определяются победители (1 место) и призеры (2 и 3 место). Итоговый балл определяется как сумма баллов, набранных участником Слета в теоретическом и практическом турах. Победители и призеры награждаются дипломом министерства образования и науки Калужской области. В командном зачете определяются один победитель и два призера. Общекомандное первенство определяется по сумме баллов, набранных членами команды в конкурсах по номинациям, и баллов за соревнование команд. Победители и призеры награждаются дипломом.</w:t>
      </w:r>
    </w:p>
    <w:p w:rsidR="0055184A" w:rsidRDefault="0055184A" w:rsidP="0055184A">
      <w:pPr>
        <w:spacing w:after="0"/>
        <w:ind w:firstLine="708"/>
        <w:jc w:val="both"/>
        <w:rPr>
          <w:rFonts w:ascii="Times New Roman" w:hAnsi="Times New Roman" w:cs="Times New Roman"/>
          <w:sz w:val="26"/>
          <w:szCs w:val="26"/>
        </w:rPr>
      </w:pPr>
      <w:r>
        <w:rPr>
          <w:rFonts w:ascii="Times New Roman" w:hAnsi="Times New Roman" w:cs="Times New Roman"/>
          <w:sz w:val="26"/>
          <w:szCs w:val="26"/>
        </w:rPr>
        <w:t>5.2. Все участники Конкурса получают свидетельство участника в электронном виде.</w:t>
      </w:r>
    </w:p>
    <w:p w:rsidR="0055184A" w:rsidRDefault="0055184A" w:rsidP="0055184A">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5.3. Результаты Конкурса размещаются на сайте ГБУ ДО КО «ОЭБЦ» </w:t>
      </w:r>
      <w:r>
        <w:rPr>
          <w:rFonts w:ascii="Times New Roman" w:hAnsi="Times New Roman" w:cs="Times New Roman"/>
          <w:color w:val="2E74B5" w:themeColor="accent1" w:themeShade="BF"/>
          <w:sz w:val="26"/>
          <w:szCs w:val="26"/>
        </w:rPr>
        <w:t>http://koebcu.ru</w:t>
      </w:r>
    </w:p>
    <w:p w:rsidR="0055184A" w:rsidRDefault="0055184A" w:rsidP="0055184A">
      <w:pPr>
        <w:spacing w:after="0"/>
        <w:ind w:firstLine="708"/>
        <w:jc w:val="both"/>
        <w:rPr>
          <w:rFonts w:ascii="Times New Roman" w:hAnsi="Times New Roman" w:cs="Times New Roman"/>
          <w:sz w:val="26"/>
          <w:szCs w:val="26"/>
        </w:rPr>
      </w:pPr>
      <w:r>
        <w:rPr>
          <w:rFonts w:ascii="Times New Roman" w:hAnsi="Times New Roman" w:cs="Times New Roman"/>
          <w:sz w:val="26"/>
          <w:szCs w:val="26"/>
        </w:rPr>
        <w:t>5.4. На основании результатов Слета формируется команда Калужской области для участия в очередном Всероссийском слете юных экологов.</w:t>
      </w:r>
    </w:p>
    <w:p w:rsidR="00AC0B77" w:rsidRDefault="00AC0B77" w:rsidP="0055184A">
      <w:pPr>
        <w:spacing w:after="0"/>
        <w:ind w:firstLine="708"/>
        <w:jc w:val="both"/>
        <w:rPr>
          <w:rFonts w:ascii="Times New Roman" w:hAnsi="Times New Roman" w:cs="Times New Roman"/>
          <w:sz w:val="26"/>
          <w:szCs w:val="26"/>
        </w:rPr>
      </w:pPr>
    </w:p>
    <w:p w:rsidR="0055184A" w:rsidRDefault="0055184A" w:rsidP="0055184A">
      <w:pPr>
        <w:jc w:val="right"/>
        <w:rPr>
          <w:rFonts w:ascii="Times New Roman" w:hAnsi="Times New Roman" w:cs="Times New Roman"/>
          <w:sz w:val="26"/>
          <w:szCs w:val="26"/>
        </w:rPr>
      </w:pPr>
      <w:r>
        <w:rPr>
          <w:rFonts w:ascii="Times New Roman" w:hAnsi="Times New Roman" w:cs="Times New Roman"/>
          <w:sz w:val="26"/>
          <w:szCs w:val="26"/>
        </w:rPr>
        <w:t>Приложение 1</w:t>
      </w:r>
    </w:p>
    <w:p w:rsidR="0055184A" w:rsidRDefault="0055184A" w:rsidP="0055184A">
      <w:pPr>
        <w:rPr>
          <w:rFonts w:ascii="Times New Roman" w:hAnsi="Times New Roman" w:cs="Times New Roman"/>
          <w:sz w:val="26"/>
          <w:szCs w:val="26"/>
        </w:rPr>
      </w:pPr>
    </w:p>
    <w:p w:rsidR="0055184A" w:rsidRDefault="0055184A" w:rsidP="0055184A">
      <w:pPr>
        <w:jc w:val="center"/>
        <w:rPr>
          <w:rFonts w:ascii="Times New Roman" w:hAnsi="Times New Roman" w:cs="Times New Roman"/>
          <w:b/>
          <w:sz w:val="26"/>
          <w:szCs w:val="26"/>
        </w:rPr>
      </w:pPr>
      <w:r>
        <w:rPr>
          <w:rFonts w:ascii="Times New Roman" w:hAnsi="Times New Roman" w:cs="Times New Roman"/>
          <w:b/>
          <w:sz w:val="26"/>
          <w:szCs w:val="26"/>
        </w:rPr>
        <w:t>Требования к компетенциям участников областного этапа Всероссийского слета юных экологов</w:t>
      </w:r>
    </w:p>
    <w:p w:rsidR="0055184A" w:rsidRDefault="0055184A" w:rsidP="0055184A">
      <w:pPr>
        <w:spacing w:after="0" w:line="240" w:lineRule="auto"/>
        <w:ind w:right="-2"/>
        <w:jc w:val="both"/>
        <w:rPr>
          <w:rFonts w:ascii="Times New Roman" w:eastAsia="Times New Roman" w:hAnsi="Times New Roman" w:cs="Times New Roman"/>
          <w:sz w:val="26"/>
          <w:szCs w:val="26"/>
          <w:shd w:val="clear" w:color="auto" w:fill="FFFFFF"/>
        </w:rPr>
      </w:pPr>
      <w:r>
        <w:rPr>
          <w:rFonts w:ascii="Times New Roman" w:eastAsia="Times New Roman" w:hAnsi="Times New Roman" w:cs="Times New Roman"/>
          <w:b/>
          <w:sz w:val="26"/>
          <w:szCs w:val="26"/>
          <w:shd w:val="clear" w:color="auto" w:fill="FFFFFF"/>
        </w:rPr>
        <w:t>Конкурс «Обеспечение жизнедеятельности в полевых условиях»</w:t>
      </w:r>
      <w:r>
        <w:rPr>
          <w:rFonts w:ascii="Times New Roman" w:eastAsia="Times New Roman" w:hAnsi="Times New Roman" w:cs="Times New Roman"/>
          <w:sz w:val="26"/>
          <w:szCs w:val="26"/>
          <w:shd w:val="clear" w:color="auto" w:fill="FFFFFF"/>
        </w:rPr>
        <w:t>:</w:t>
      </w:r>
    </w:p>
    <w:p w:rsidR="0055184A" w:rsidRDefault="0055184A" w:rsidP="0055184A">
      <w:pPr>
        <w:numPr>
          <w:ilvl w:val="0"/>
          <w:numId w:val="4"/>
        </w:numPr>
        <w:tabs>
          <w:tab w:val="left" w:pos="426"/>
          <w:tab w:val="left" w:pos="720"/>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Элементы туристической техники;</w:t>
      </w:r>
    </w:p>
    <w:p w:rsidR="0055184A" w:rsidRDefault="0055184A" w:rsidP="0055184A">
      <w:pPr>
        <w:numPr>
          <w:ilvl w:val="0"/>
          <w:numId w:val="4"/>
        </w:numPr>
        <w:tabs>
          <w:tab w:val="left" w:pos="426"/>
          <w:tab w:val="left" w:pos="720"/>
        </w:tabs>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техника оказания первой помощи пострадавшему в полевых условиях, состав аптечки первой помощи;</w:t>
      </w:r>
    </w:p>
    <w:p w:rsidR="0055184A" w:rsidRDefault="0055184A" w:rsidP="0055184A">
      <w:pPr>
        <w:numPr>
          <w:ilvl w:val="0"/>
          <w:numId w:val="4"/>
        </w:numPr>
        <w:tabs>
          <w:tab w:val="left" w:pos="426"/>
          <w:tab w:val="left" w:pos="7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чтение</w:t>
      </w:r>
      <w:r>
        <w:rPr>
          <w:rFonts w:ascii="Times New Roman" w:eastAsia="Times New Roman" w:hAnsi="Times New Roman" w:cs="Times New Roman"/>
          <w:sz w:val="26"/>
          <w:szCs w:val="26"/>
        </w:rPr>
        <w:t xml:space="preserve"> топографических карт и ориентирование на местности.</w:t>
      </w:r>
    </w:p>
    <w:p w:rsidR="0055184A" w:rsidRDefault="0055184A" w:rsidP="0055184A">
      <w:pPr>
        <w:tabs>
          <w:tab w:val="left" w:pos="426"/>
          <w:tab w:val="left" w:pos="720"/>
        </w:tabs>
        <w:spacing w:after="0" w:line="240" w:lineRule="auto"/>
        <w:ind w:left="720"/>
        <w:jc w:val="both"/>
        <w:rPr>
          <w:rFonts w:ascii="Times New Roman" w:eastAsia="Times New Roman" w:hAnsi="Times New Roman" w:cs="Times New Roman"/>
          <w:sz w:val="26"/>
          <w:szCs w:val="26"/>
        </w:rPr>
      </w:pPr>
    </w:p>
    <w:p w:rsidR="0055184A" w:rsidRDefault="0055184A" w:rsidP="0055184A">
      <w:pPr>
        <w:jc w:val="both"/>
        <w:rPr>
          <w:rFonts w:ascii="Times New Roman" w:hAnsi="Times New Roman" w:cs="Times New Roman"/>
          <w:b/>
          <w:sz w:val="26"/>
          <w:szCs w:val="26"/>
        </w:rPr>
      </w:pPr>
      <w:r>
        <w:rPr>
          <w:rFonts w:ascii="Times New Roman" w:hAnsi="Times New Roman" w:cs="Times New Roman"/>
          <w:b/>
          <w:sz w:val="26"/>
          <w:szCs w:val="26"/>
        </w:rPr>
        <w:t xml:space="preserve">Конкурс по номинации «Ботаника»: </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техника геоботанического описания участка лесной и луговой растительности;</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определение высоты и диаметра деревьев;</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распознавание видов высших сосудистых растений в полевых условиях;</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lastRenderedPageBreak/>
        <w:t>прогноз развития растительного сообщества на основе знания его состава и закономерностей сукцессии;</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растения, занесенные в Красную книгу Калужской области;</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 xml:space="preserve">растения, характерные для различных типов биогеоценозов Калужской области (широколиственные леса, ельники, сосняки, березняки, пойменные луга, </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верховые болота, низинные болота и другие);</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жизненные формы растений;</w:t>
      </w:r>
    </w:p>
    <w:p w:rsidR="0055184A" w:rsidRDefault="0055184A" w:rsidP="0055184A">
      <w:pPr>
        <w:pStyle w:val="a4"/>
        <w:numPr>
          <w:ilvl w:val="0"/>
          <w:numId w:val="5"/>
        </w:numPr>
        <w:spacing w:after="0"/>
        <w:jc w:val="both"/>
        <w:rPr>
          <w:rFonts w:ascii="Times New Roman" w:hAnsi="Times New Roman" w:cs="Times New Roman"/>
          <w:sz w:val="26"/>
          <w:szCs w:val="26"/>
        </w:rPr>
      </w:pPr>
      <w:r>
        <w:rPr>
          <w:rFonts w:ascii="Times New Roman" w:hAnsi="Times New Roman" w:cs="Times New Roman"/>
          <w:sz w:val="26"/>
          <w:szCs w:val="26"/>
        </w:rPr>
        <w:t>семейства растений.</w:t>
      </w:r>
    </w:p>
    <w:p w:rsidR="0055184A" w:rsidRDefault="0055184A" w:rsidP="0055184A">
      <w:pPr>
        <w:spacing w:after="0"/>
        <w:jc w:val="both"/>
        <w:rPr>
          <w:rFonts w:ascii="Times New Roman" w:hAnsi="Times New Roman" w:cs="Times New Roman"/>
          <w:sz w:val="26"/>
          <w:szCs w:val="26"/>
        </w:rPr>
      </w:pPr>
      <w:r>
        <w:rPr>
          <w:rFonts w:ascii="Times New Roman" w:hAnsi="Times New Roman" w:cs="Times New Roman"/>
          <w:sz w:val="26"/>
          <w:szCs w:val="26"/>
        </w:rPr>
        <w:t>Для выполнения заданий практического тура команда может использовать:</w:t>
      </w:r>
    </w:p>
    <w:p w:rsidR="0055184A" w:rsidRDefault="0055184A" w:rsidP="0055184A">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определители растений,</w:t>
      </w:r>
    </w:p>
    <w:p w:rsidR="0055184A" w:rsidRDefault="0055184A" w:rsidP="0055184A">
      <w:pPr>
        <w:pStyle w:val="a4"/>
        <w:numPr>
          <w:ilvl w:val="0"/>
          <w:numId w:val="6"/>
        </w:numPr>
        <w:spacing w:after="0"/>
        <w:jc w:val="both"/>
        <w:rPr>
          <w:rFonts w:ascii="Times New Roman" w:hAnsi="Times New Roman" w:cs="Times New Roman"/>
          <w:sz w:val="26"/>
          <w:szCs w:val="26"/>
        </w:rPr>
      </w:pPr>
      <w:r>
        <w:rPr>
          <w:rFonts w:ascii="Times New Roman" w:hAnsi="Times New Roman" w:cs="Times New Roman"/>
          <w:sz w:val="26"/>
          <w:szCs w:val="26"/>
        </w:rPr>
        <w:t>измерительный инструмент.</w:t>
      </w:r>
    </w:p>
    <w:p w:rsidR="0055184A" w:rsidRDefault="0055184A" w:rsidP="0055184A">
      <w:pPr>
        <w:ind w:left="360"/>
        <w:jc w:val="both"/>
        <w:rPr>
          <w:rFonts w:ascii="Times New Roman" w:hAnsi="Times New Roman" w:cs="Times New Roman"/>
          <w:sz w:val="26"/>
          <w:szCs w:val="26"/>
        </w:rPr>
      </w:pPr>
      <w:r>
        <w:rPr>
          <w:rFonts w:ascii="Times New Roman" w:hAnsi="Times New Roman" w:cs="Times New Roman"/>
          <w:sz w:val="26"/>
          <w:szCs w:val="26"/>
        </w:rPr>
        <w:t xml:space="preserve">Для выполнения заданий практического тура команда может использовать: </w:t>
      </w:r>
      <w:r>
        <w:rPr>
          <w:rFonts w:ascii="Times New Roman" w:hAnsi="Times New Roman" w:cs="Times New Roman"/>
          <w:sz w:val="26"/>
          <w:szCs w:val="26"/>
        </w:rPr>
        <w:sym w:font="Symbol" w:char="F02D"/>
      </w:r>
    </w:p>
    <w:p w:rsidR="0055184A" w:rsidRDefault="0055184A" w:rsidP="0055184A">
      <w:pPr>
        <w:jc w:val="both"/>
        <w:rPr>
          <w:rFonts w:ascii="Times New Roman" w:hAnsi="Times New Roman" w:cs="Times New Roman"/>
          <w:sz w:val="26"/>
          <w:szCs w:val="26"/>
        </w:rPr>
      </w:pPr>
      <w:r>
        <w:rPr>
          <w:rFonts w:ascii="Times New Roman" w:hAnsi="Times New Roman" w:cs="Times New Roman"/>
          <w:b/>
          <w:sz w:val="26"/>
          <w:szCs w:val="26"/>
        </w:rPr>
        <w:t xml:space="preserve">Конкурс по номинации «Зоология беспозвоночных»: </w:t>
      </w:r>
    </w:p>
    <w:p w:rsidR="0055184A" w:rsidRDefault="0055184A" w:rsidP="0055184A">
      <w:pPr>
        <w:pStyle w:val="a4"/>
        <w:numPr>
          <w:ilvl w:val="0"/>
          <w:numId w:val="7"/>
        </w:numPr>
        <w:jc w:val="both"/>
        <w:rPr>
          <w:rFonts w:ascii="Times New Roman" w:hAnsi="Times New Roman" w:cs="Times New Roman"/>
          <w:sz w:val="26"/>
          <w:szCs w:val="26"/>
        </w:rPr>
      </w:pPr>
      <w:r>
        <w:rPr>
          <w:rFonts w:ascii="Times New Roman" w:hAnsi="Times New Roman" w:cs="Times New Roman"/>
          <w:sz w:val="26"/>
          <w:szCs w:val="26"/>
        </w:rPr>
        <w:t>определение и распознавание по натуральным объектам и изобразительной наглядности основных групп беспозвоночных Калужской области: насекомые Калужской области (на уровне отряда); прочие беспозвоночные животные Калужской области (на уровне класса);</w:t>
      </w:r>
    </w:p>
    <w:p w:rsidR="0055184A" w:rsidRDefault="0055184A" w:rsidP="0055184A">
      <w:pPr>
        <w:pStyle w:val="a4"/>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методы сбора и учета численности животных различных систематических и </w:t>
      </w:r>
    </w:p>
    <w:p w:rsidR="0055184A" w:rsidRDefault="0055184A" w:rsidP="0055184A">
      <w:pPr>
        <w:pStyle w:val="a4"/>
        <w:numPr>
          <w:ilvl w:val="0"/>
          <w:numId w:val="7"/>
        </w:numPr>
        <w:jc w:val="both"/>
        <w:rPr>
          <w:rFonts w:ascii="Times New Roman" w:hAnsi="Times New Roman" w:cs="Times New Roman"/>
          <w:sz w:val="26"/>
          <w:szCs w:val="26"/>
        </w:rPr>
      </w:pPr>
      <w:r>
        <w:rPr>
          <w:rFonts w:ascii="Times New Roman" w:hAnsi="Times New Roman" w:cs="Times New Roman"/>
          <w:sz w:val="26"/>
          <w:szCs w:val="26"/>
        </w:rPr>
        <w:t>экологических групп;</w:t>
      </w:r>
    </w:p>
    <w:p w:rsidR="0055184A" w:rsidRDefault="0055184A" w:rsidP="0055184A">
      <w:pPr>
        <w:pStyle w:val="a4"/>
        <w:numPr>
          <w:ilvl w:val="0"/>
          <w:numId w:val="7"/>
        </w:numPr>
        <w:jc w:val="both"/>
        <w:rPr>
          <w:rFonts w:ascii="Times New Roman" w:hAnsi="Times New Roman" w:cs="Times New Roman"/>
          <w:sz w:val="26"/>
          <w:szCs w:val="26"/>
        </w:rPr>
      </w:pPr>
      <w:r>
        <w:rPr>
          <w:rFonts w:ascii="Times New Roman" w:hAnsi="Times New Roman" w:cs="Times New Roman"/>
          <w:sz w:val="26"/>
          <w:szCs w:val="26"/>
        </w:rPr>
        <w:t>экологические особенности важнейших отрядов насекомых;</w:t>
      </w:r>
    </w:p>
    <w:p w:rsidR="0055184A" w:rsidRDefault="0055184A" w:rsidP="0055184A">
      <w:pPr>
        <w:pStyle w:val="a4"/>
        <w:numPr>
          <w:ilvl w:val="0"/>
          <w:numId w:val="7"/>
        </w:numPr>
        <w:jc w:val="both"/>
        <w:rPr>
          <w:rFonts w:ascii="Times New Roman" w:hAnsi="Times New Roman" w:cs="Times New Roman"/>
          <w:sz w:val="26"/>
          <w:szCs w:val="26"/>
        </w:rPr>
      </w:pPr>
      <w:r>
        <w:rPr>
          <w:rFonts w:ascii="Times New Roman" w:hAnsi="Times New Roman" w:cs="Times New Roman"/>
          <w:sz w:val="26"/>
          <w:szCs w:val="26"/>
        </w:rPr>
        <w:t>примеры беспозвоночных, занесенных в Красную книгу Калужской области;</w:t>
      </w:r>
    </w:p>
    <w:p w:rsidR="0055184A" w:rsidRDefault="0055184A" w:rsidP="0055184A">
      <w:pPr>
        <w:pStyle w:val="a4"/>
        <w:numPr>
          <w:ilvl w:val="0"/>
          <w:numId w:val="7"/>
        </w:numPr>
        <w:jc w:val="both"/>
        <w:rPr>
          <w:rFonts w:ascii="Times New Roman" w:hAnsi="Times New Roman" w:cs="Times New Roman"/>
          <w:sz w:val="26"/>
          <w:szCs w:val="26"/>
        </w:rPr>
      </w:pPr>
      <w:r>
        <w:rPr>
          <w:rFonts w:ascii="Times New Roman" w:hAnsi="Times New Roman" w:cs="Times New Roman"/>
          <w:sz w:val="26"/>
          <w:szCs w:val="26"/>
        </w:rPr>
        <w:t>размерно-экологические группы почвенных животных.</w:t>
      </w:r>
    </w:p>
    <w:p w:rsidR="0055184A" w:rsidRDefault="0055184A" w:rsidP="0055184A">
      <w:pPr>
        <w:jc w:val="both"/>
        <w:rPr>
          <w:rFonts w:ascii="Times New Roman" w:hAnsi="Times New Roman" w:cs="Times New Roman"/>
          <w:b/>
          <w:sz w:val="26"/>
          <w:szCs w:val="26"/>
        </w:rPr>
      </w:pPr>
      <w:r>
        <w:rPr>
          <w:rFonts w:ascii="Times New Roman" w:hAnsi="Times New Roman" w:cs="Times New Roman"/>
          <w:b/>
          <w:sz w:val="26"/>
          <w:szCs w:val="26"/>
        </w:rPr>
        <w:t xml:space="preserve">Конкурс по номинации «Зоология позвоночных»: </w:t>
      </w:r>
    </w:p>
    <w:p w:rsidR="0055184A" w:rsidRDefault="0055184A" w:rsidP="0055184A">
      <w:pPr>
        <w:pStyle w:val="a4"/>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определение и распознавание по натуральным объектам (тушки, черепа, </w:t>
      </w:r>
    </w:p>
    <w:p w:rsidR="0055184A" w:rsidRDefault="0055184A" w:rsidP="0055184A">
      <w:pPr>
        <w:pStyle w:val="a4"/>
        <w:numPr>
          <w:ilvl w:val="0"/>
          <w:numId w:val="8"/>
        </w:numPr>
        <w:jc w:val="both"/>
        <w:rPr>
          <w:rFonts w:ascii="Times New Roman" w:hAnsi="Times New Roman" w:cs="Times New Roman"/>
          <w:sz w:val="26"/>
          <w:szCs w:val="26"/>
        </w:rPr>
      </w:pPr>
      <w:r>
        <w:rPr>
          <w:rFonts w:ascii="Times New Roman" w:hAnsi="Times New Roman" w:cs="Times New Roman"/>
          <w:sz w:val="26"/>
          <w:szCs w:val="26"/>
        </w:rPr>
        <w:t>тотальные препараты) и изобразительной наглядности (животные целиком, их части и следы) представителей позвоночных Калужской области: млекопитающие, земноводные, пресмыкающиеся Калужской области (на уровне вида); птицы Калужской области (отряды, семейства; виды птиц, занесенных в Красную книгу Калужской области, фоновые виды птиц основных биогеоценозов);</w:t>
      </w:r>
    </w:p>
    <w:p w:rsidR="0055184A" w:rsidRDefault="0055184A" w:rsidP="0055184A">
      <w:pPr>
        <w:pStyle w:val="a4"/>
        <w:numPr>
          <w:ilvl w:val="0"/>
          <w:numId w:val="8"/>
        </w:numPr>
        <w:jc w:val="both"/>
        <w:rPr>
          <w:rFonts w:ascii="Times New Roman" w:hAnsi="Times New Roman" w:cs="Times New Roman"/>
          <w:sz w:val="26"/>
          <w:szCs w:val="26"/>
        </w:rPr>
      </w:pPr>
      <w:r>
        <w:rPr>
          <w:rFonts w:ascii="Times New Roman" w:hAnsi="Times New Roman" w:cs="Times New Roman"/>
          <w:sz w:val="26"/>
          <w:szCs w:val="26"/>
        </w:rPr>
        <w:t>голоса важнейших видов птиц Калужской области;</w:t>
      </w:r>
    </w:p>
    <w:p w:rsidR="0055184A" w:rsidRDefault="0055184A" w:rsidP="0055184A">
      <w:pPr>
        <w:pStyle w:val="a4"/>
        <w:numPr>
          <w:ilvl w:val="0"/>
          <w:numId w:val="8"/>
        </w:numPr>
        <w:jc w:val="both"/>
        <w:rPr>
          <w:rFonts w:ascii="Times New Roman" w:hAnsi="Times New Roman" w:cs="Times New Roman"/>
          <w:sz w:val="26"/>
          <w:szCs w:val="26"/>
        </w:rPr>
      </w:pPr>
      <w:r>
        <w:rPr>
          <w:rFonts w:ascii="Times New Roman" w:hAnsi="Times New Roman" w:cs="Times New Roman"/>
          <w:sz w:val="26"/>
          <w:szCs w:val="26"/>
        </w:rPr>
        <w:t>экологические группы позвоночных животных.</w:t>
      </w:r>
    </w:p>
    <w:p w:rsidR="0055184A" w:rsidRDefault="0055184A" w:rsidP="0055184A">
      <w:pPr>
        <w:jc w:val="both"/>
        <w:rPr>
          <w:rFonts w:ascii="Times New Roman" w:hAnsi="Times New Roman" w:cs="Times New Roman"/>
          <w:b/>
          <w:sz w:val="26"/>
          <w:szCs w:val="26"/>
        </w:rPr>
      </w:pPr>
      <w:r>
        <w:rPr>
          <w:rFonts w:ascii="Times New Roman" w:hAnsi="Times New Roman" w:cs="Times New Roman"/>
          <w:b/>
          <w:sz w:val="26"/>
          <w:szCs w:val="26"/>
        </w:rPr>
        <w:t xml:space="preserve">Конкурс по номинации «Гидробиология»: </w:t>
      </w:r>
    </w:p>
    <w:p w:rsidR="0055184A" w:rsidRDefault="0055184A" w:rsidP="0055184A">
      <w:pPr>
        <w:pStyle w:val="a4"/>
        <w:numPr>
          <w:ilvl w:val="0"/>
          <w:numId w:val="9"/>
        </w:numPr>
        <w:jc w:val="both"/>
        <w:rPr>
          <w:rFonts w:ascii="Times New Roman" w:hAnsi="Times New Roman" w:cs="Times New Roman"/>
          <w:sz w:val="26"/>
          <w:szCs w:val="26"/>
        </w:rPr>
      </w:pPr>
      <w:r>
        <w:rPr>
          <w:rFonts w:ascii="Times New Roman" w:hAnsi="Times New Roman" w:cs="Times New Roman"/>
          <w:sz w:val="26"/>
          <w:szCs w:val="26"/>
        </w:rPr>
        <w:t>определение и распознавание по натуральным объектам и изобразительной наглядности водных и околоводных организмов: высшие растения (на уровне рода), насекомые (на уровне семейства), моллюски (на уровне семейства);</w:t>
      </w:r>
    </w:p>
    <w:p w:rsidR="0055184A" w:rsidRDefault="0055184A" w:rsidP="0055184A">
      <w:pPr>
        <w:pStyle w:val="a4"/>
        <w:numPr>
          <w:ilvl w:val="0"/>
          <w:numId w:val="9"/>
        </w:numPr>
        <w:jc w:val="both"/>
        <w:rPr>
          <w:rFonts w:ascii="Times New Roman" w:hAnsi="Times New Roman" w:cs="Times New Roman"/>
          <w:sz w:val="26"/>
          <w:szCs w:val="26"/>
        </w:rPr>
      </w:pPr>
      <w:r>
        <w:rPr>
          <w:rFonts w:ascii="Times New Roman" w:hAnsi="Times New Roman" w:cs="Times New Roman"/>
          <w:sz w:val="26"/>
          <w:szCs w:val="26"/>
        </w:rPr>
        <w:t>типы питания, органы дыхания, способы передвижения гидробионтов;</w:t>
      </w:r>
    </w:p>
    <w:p w:rsidR="0055184A" w:rsidRDefault="0055184A" w:rsidP="0055184A">
      <w:pPr>
        <w:pStyle w:val="a4"/>
        <w:numPr>
          <w:ilvl w:val="0"/>
          <w:numId w:val="9"/>
        </w:numPr>
        <w:jc w:val="both"/>
        <w:rPr>
          <w:rFonts w:ascii="Times New Roman" w:hAnsi="Times New Roman" w:cs="Times New Roman"/>
          <w:sz w:val="26"/>
          <w:szCs w:val="26"/>
        </w:rPr>
      </w:pPr>
      <w:r>
        <w:rPr>
          <w:rFonts w:ascii="Times New Roman" w:hAnsi="Times New Roman" w:cs="Times New Roman"/>
          <w:sz w:val="26"/>
          <w:szCs w:val="26"/>
        </w:rPr>
        <w:t>экологические группы гидробионтов;</w:t>
      </w:r>
    </w:p>
    <w:p w:rsidR="0055184A" w:rsidRDefault="0055184A" w:rsidP="0055184A">
      <w:pPr>
        <w:pStyle w:val="a4"/>
        <w:numPr>
          <w:ilvl w:val="0"/>
          <w:numId w:val="9"/>
        </w:numPr>
        <w:jc w:val="both"/>
        <w:rPr>
          <w:rFonts w:ascii="Times New Roman" w:hAnsi="Times New Roman" w:cs="Times New Roman"/>
          <w:sz w:val="26"/>
          <w:szCs w:val="26"/>
        </w:rPr>
      </w:pPr>
      <w:r>
        <w:rPr>
          <w:rFonts w:ascii="Times New Roman" w:hAnsi="Times New Roman" w:cs="Times New Roman"/>
          <w:sz w:val="26"/>
          <w:szCs w:val="26"/>
        </w:rPr>
        <w:t>методы сбора и учета гидробионтов;</w:t>
      </w:r>
    </w:p>
    <w:p w:rsidR="0055184A" w:rsidRDefault="0055184A" w:rsidP="0055184A">
      <w:pPr>
        <w:pStyle w:val="a4"/>
        <w:numPr>
          <w:ilvl w:val="0"/>
          <w:numId w:val="9"/>
        </w:numPr>
        <w:jc w:val="both"/>
        <w:rPr>
          <w:rFonts w:ascii="Times New Roman" w:hAnsi="Times New Roman" w:cs="Times New Roman"/>
          <w:sz w:val="26"/>
          <w:szCs w:val="26"/>
        </w:rPr>
      </w:pPr>
      <w:r>
        <w:rPr>
          <w:rFonts w:ascii="Times New Roman" w:hAnsi="Times New Roman" w:cs="Times New Roman"/>
          <w:sz w:val="26"/>
          <w:szCs w:val="26"/>
        </w:rPr>
        <w:t>характеристика абиотических факторов, влияющих на гидробионтах;</w:t>
      </w:r>
    </w:p>
    <w:p w:rsidR="0055184A" w:rsidRDefault="0055184A" w:rsidP="0055184A">
      <w:pPr>
        <w:pStyle w:val="a4"/>
        <w:numPr>
          <w:ilvl w:val="0"/>
          <w:numId w:val="9"/>
        </w:numPr>
        <w:jc w:val="both"/>
        <w:rPr>
          <w:rFonts w:ascii="Times New Roman" w:hAnsi="Times New Roman" w:cs="Times New Roman"/>
          <w:sz w:val="26"/>
          <w:szCs w:val="26"/>
        </w:rPr>
      </w:pPr>
      <w:r>
        <w:rPr>
          <w:rFonts w:ascii="Times New Roman" w:hAnsi="Times New Roman" w:cs="Times New Roman"/>
          <w:sz w:val="26"/>
          <w:szCs w:val="26"/>
        </w:rPr>
        <w:t>пищевые цепи и пищевые сети в водоемах;</w:t>
      </w:r>
    </w:p>
    <w:p w:rsidR="0055184A" w:rsidRDefault="0055184A" w:rsidP="0055184A">
      <w:pPr>
        <w:pStyle w:val="a4"/>
        <w:numPr>
          <w:ilvl w:val="0"/>
          <w:numId w:val="9"/>
        </w:numPr>
        <w:jc w:val="both"/>
        <w:rPr>
          <w:rFonts w:ascii="Times New Roman" w:hAnsi="Times New Roman" w:cs="Times New Roman"/>
          <w:sz w:val="26"/>
          <w:szCs w:val="26"/>
        </w:rPr>
      </w:pPr>
      <w:r>
        <w:rPr>
          <w:rFonts w:ascii="Times New Roman" w:hAnsi="Times New Roman" w:cs="Times New Roman"/>
          <w:sz w:val="26"/>
          <w:szCs w:val="26"/>
        </w:rPr>
        <w:lastRenderedPageBreak/>
        <w:t>решение задач (анализ ситуаций) по гидробиологии и общей экологии.</w:t>
      </w:r>
    </w:p>
    <w:p w:rsidR="0055184A" w:rsidRDefault="0055184A" w:rsidP="0055184A">
      <w:pPr>
        <w:tabs>
          <w:tab w:val="left" w:pos="2340"/>
        </w:tabs>
        <w:spacing w:after="0" w:line="240" w:lineRule="auto"/>
        <w:jc w:val="right"/>
        <w:rPr>
          <w:rFonts w:ascii="Times New Roman" w:eastAsia="Times New Roman" w:hAnsi="Times New Roman" w:cs="Times New Roman"/>
          <w:sz w:val="26"/>
          <w:szCs w:val="26"/>
          <w:lang w:eastAsia="ru-RU"/>
        </w:rPr>
      </w:pPr>
    </w:p>
    <w:p w:rsidR="0055184A" w:rsidRDefault="0055184A" w:rsidP="0055184A">
      <w:pPr>
        <w:tabs>
          <w:tab w:val="left" w:pos="2340"/>
        </w:tab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2</w:t>
      </w:r>
    </w:p>
    <w:p w:rsidR="0055184A" w:rsidRDefault="0055184A" w:rsidP="0055184A">
      <w:pPr>
        <w:tabs>
          <w:tab w:val="left" w:pos="2340"/>
        </w:tabs>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55184A" w:rsidRDefault="0055184A" w:rsidP="0055184A">
      <w:pPr>
        <w:shd w:val="clear" w:color="auto" w:fill="FFFFFF"/>
        <w:spacing w:after="0" w:line="240" w:lineRule="auto"/>
        <w:ind w:right="-2"/>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Заявка</w:t>
      </w:r>
    </w:p>
    <w:p w:rsidR="0055184A" w:rsidRDefault="0055184A" w:rsidP="0055184A">
      <w:pPr>
        <w:shd w:val="clear" w:color="auto" w:fill="FFFFFF"/>
        <w:spacing w:after="0" w:line="240" w:lineRule="auto"/>
        <w:ind w:right="48"/>
        <w:jc w:val="center"/>
        <w:rPr>
          <w:rFonts w:ascii="Times New Roman" w:eastAsia="Times New Roman" w:hAnsi="Times New Roman" w:cs="Times New Roman"/>
          <w:b/>
          <w:bCs/>
          <w:spacing w:val="-3"/>
          <w:sz w:val="26"/>
          <w:szCs w:val="26"/>
          <w:lang w:eastAsia="ru-RU"/>
        </w:rPr>
      </w:pPr>
      <w:r>
        <w:rPr>
          <w:rFonts w:ascii="Times New Roman" w:eastAsia="Times New Roman" w:hAnsi="Times New Roman" w:cs="Times New Roman"/>
          <w:b/>
          <w:bCs/>
          <w:sz w:val="26"/>
          <w:szCs w:val="26"/>
          <w:lang w:eastAsia="ru-RU"/>
        </w:rPr>
        <w:t xml:space="preserve"> на участие </w:t>
      </w:r>
      <w:r>
        <w:rPr>
          <w:rFonts w:ascii="Times New Roman" w:eastAsia="Times New Roman" w:hAnsi="Times New Roman" w:cs="Times New Roman"/>
          <w:b/>
          <w:bCs/>
          <w:spacing w:val="-3"/>
          <w:sz w:val="26"/>
          <w:szCs w:val="26"/>
          <w:lang w:eastAsia="ru-RU"/>
        </w:rPr>
        <w:t xml:space="preserve">в Региональном этапе Всероссийского слета-конкурса </w:t>
      </w:r>
    </w:p>
    <w:p w:rsidR="0055184A" w:rsidRDefault="0055184A" w:rsidP="0055184A">
      <w:pPr>
        <w:shd w:val="clear" w:color="auto" w:fill="FFFFFF"/>
        <w:spacing w:after="0" w:line="240" w:lineRule="auto"/>
        <w:ind w:right="48"/>
        <w:jc w:val="center"/>
        <w:rPr>
          <w:rFonts w:ascii="Times New Roman" w:eastAsia="Times New Roman" w:hAnsi="Times New Roman" w:cs="Times New Roman"/>
          <w:b/>
          <w:bCs/>
          <w:spacing w:val="-3"/>
          <w:sz w:val="26"/>
          <w:szCs w:val="26"/>
          <w:lang w:eastAsia="ru-RU"/>
        </w:rPr>
      </w:pPr>
      <w:r>
        <w:rPr>
          <w:rFonts w:ascii="Times New Roman" w:eastAsia="Times New Roman" w:hAnsi="Times New Roman" w:cs="Times New Roman"/>
          <w:b/>
          <w:bCs/>
          <w:spacing w:val="-3"/>
          <w:sz w:val="26"/>
          <w:szCs w:val="26"/>
          <w:lang w:eastAsia="ru-RU"/>
        </w:rPr>
        <w:t>юных экологов</w:t>
      </w:r>
    </w:p>
    <w:p w:rsidR="0055184A" w:rsidRDefault="0055184A" w:rsidP="0055184A">
      <w:pPr>
        <w:shd w:val="clear" w:color="auto" w:fill="FFFFFF"/>
        <w:spacing w:after="0" w:line="240" w:lineRule="auto"/>
        <w:ind w:right="1255"/>
        <w:jc w:val="center"/>
        <w:rPr>
          <w:rFonts w:ascii="Times New Roman" w:eastAsia="Times New Roman" w:hAnsi="Times New Roman" w:cs="Times New Roman"/>
          <w:b/>
          <w:bCs/>
          <w:spacing w:val="-3"/>
          <w:sz w:val="26"/>
          <w:szCs w:val="26"/>
          <w:lang w:eastAsia="ru-RU"/>
        </w:rPr>
      </w:pPr>
    </w:p>
    <w:p w:rsidR="0055184A" w:rsidRDefault="0055184A" w:rsidP="0055184A">
      <w:pPr>
        <w:shd w:val="clear" w:color="auto" w:fill="FFFFFF"/>
        <w:spacing w:after="0" w:line="240" w:lineRule="auto"/>
        <w:ind w:right="-115"/>
        <w:jc w:val="both"/>
        <w:rPr>
          <w:rFonts w:ascii="Times New Roman" w:eastAsia="Times New Roman" w:hAnsi="Times New Roman" w:cs="Times New Roman"/>
          <w:bCs/>
          <w:spacing w:val="-3"/>
          <w:sz w:val="26"/>
          <w:szCs w:val="26"/>
          <w:lang w:eastAsia="ru-RU"/>
        </w:rPr>
      </w:pPr>
      <w:r>
        <w:rPr>
          <w:rFonts w:ascii="Times New Roman" w:eastAsia="Times New Roman" w:hAnsi="Times New Roman" w:cs="Times New Roman"/>
          <w:bCs/>
          <w:spacing w:val="-3"/>
          <w:sz w:val="26"/>
          <w:szCs w:val="26"/>
          <w:lang w:eastAsia="ru-RU"/>
        </w:rPr>
        <w:t>Полное название образовательной организации __________________________</w:t>
      </w:r>
    </w:p>
    <w:p w:rsidR="0055184A" w:rsidRDefault="0055184A" w:rsidP="0055184A">
      <w:pPr>
        <w:shd w:val="clear" w:color="auto" w:fill="FFFFFF"/>
        <w:spacing w:after="0" w:line="240" w:lineRule="auto"/>
        <w:ind w:right="-115"/>
        <w:jc w:val="both"/>
        <w:rPr>
          <w:rFonts w:ascii="Times New Roman" w:eastAsia="Times New Roman" w:hAnsi="Times New Roman" w:cs="Times New Roman"/>
          <w:bCs/>
          <w:spacing w:val="-3"/>
          <w:sz w:val="26"/>
          <w:szCs w:val="26"/>
          <w:lang w:eastAsia="ru-RU"/>
        </w:rPr>
      </w:pPr>
      <w:r>
        <w:rPr>
          <w:rFonts w:ascii="Times New Roman" w:eastAsia="Times New Roman" w:hAnsi="Times New Roman" w:cs="Times New Roman"/>
          <w:bCs/>
          <w:spacing w:val="-3"/>
          <w:sz w:val="26"/>
          <w:szCs w:val="26"/>
          <w:lang w:eastAsia="ru-RU"/>
        </w:rPr>
        <w:t>Сокращенное название образовательной организации</w:t>
      </w:r>
    </w:p>
    <w:p w:rsidR="0055184A" w:rsidRDefault="0055184A" w:rsidP="0055184A">
      <w:pPr>
        <w:shd w:val="clear" w:color="auto" w:fill="FFFFFF"/>
        <w:spacing w:after="0" w:line="240" w:lineRule="auto"/>
        <w:ind w:right="-115"/>
        <w:jc w:val="both"/>
        <w:rPr>
          <w:rFonts w:ascii="Times New Roman" w:eastAsia="Times New Roman" w:hAnsi="Times New Roman" w:cs="Times New Roman"/>
          <w:bCs/>
          <w:spacing w:val="-3"/>
          <w:sz w:val="26"/>
          <w:szCs w:val="26"/>
          <w:lang w:eastAsia="ru-RU"/>
        </w:rPr>
      </w:pPr>
    </w:p>
    <w:tbl>
      <w:tblPr>
        <w:tblW w:w="5000" w:type="pct"/>
        <w:tblCellMar>
          <w:left w:w="40" w:type="dxa"/>
          <w:right w:w="40" w:type="dxa"/>
        </w:tblCellMar>
        <w:tblLook w:val="04A0" w:firstRow="1" w:lastRow="0" w:firstColumn="1" w:lastColumn="0" w:noHBand="0" w:noVBand="1"/>
      </w:tblPr>
      <w:tblGrid>
        <w:gridCol w:w="438"/>
        <w:gridCol w:w="2828"/>
        <w:gridCol w:w="710"/>
        <w:gridCol w:w="2805"/>
        <w:gridCol w:w="2564"/>
      </w:tblGrid>
      <w:tr w:rsidR="0055184A" w:rsidTr="0055184A">
        <w:trPr>
          <w:trHeight w:hRule="exact" w:val="1010"/>
        </w:trPr>
        <w:tc>
          <w:tcPr>
            <w:tcW w:w="236" w:type="pct"/>
            <w:tcBorders>
              <w:top w:val="single" w:sz="4" w:space="0" w:color="000000"/>
              <w:left w:val="single" w:sz="4" w:space="0" w:color="000000"/>
              <w:bottom w:val="single" w:sz="4" w:space="0" w:color="000000"/>
              <w:right w:val="nil"/>
            </w:tcBorders>
            <w:vAlign w:val="center"/>
            <w:hideMark/>
          </w:tcPr>
          <w:p w:rsidR="0055184A" w:rsidRDefault="0055184A" w:rsidP="0055184A">
            <w:pPr>
              <w:shd w:val="clear" w:color="auto" w:fill="FFFFFF"/>
              <w:snapToGrid w:val="0"/>
              <w:spacing w:after="0" w:line="240" w:lineRule="auto"/>
              <w:ind w:right="10"/>
              <w:jc w:val="center"/>
              <w:rPr>
                <w:rFonts w:ascii="Times New Roman" w:eastAsia="Times New Roman" w:hAnsi="Times New Roman" w:cs="Times New Roman"/>
                <w:spacing w:val="-8"/>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pacing w:val="-8"/>
                <w:sz w:val="26"/>
                <w:szCs w:val="26"/>
                <w:lang w:eastAsia="ru-RU"/>
              </w:rPr>
              <w:t>п/п</w:t>
            </w:r>
          </w:p>
        </w:tc>
        <w:tc>
          <w:tcPr>
            <w:tcW w:w="1514" w:type="pct"/>
            <w:tcBorders>
              <w:top w:val="single" w:sz="4" w:space="0" w:color="000000"/>
              <w:left w:val="single" w:sz="4" w:space="0" w:color="000000"/>
              <w:bottom w:val="single" w:sz="4" w:space="0" w:color="000000"/>
              <w:right w:val="nil"/>
            </w:tcBorders>
            <w:vAlign w:val="center"/>
            <w:hideMark/>
          </w:tcPr>
          <w:p w:rsidR="0055184A" w:rsidRDefault="0055184A" w:rsidP="0055184A">
            <w:pPr>
              <w:shd w:val="clear" w:color="auto" w:fill="FFFFFF"/>
              <w:snapToGrid w:val="0"/>
              <w:spacing w:after="0" w:line="240" w:lineRule="auto"/>
              <w:jc w:val="center"/>
              <w:rPr>
                <w:rFonts w:ascii="Times New Roman" w:eastAsia="Times New Roman" w:hAnsi="Times New Roman" w:cs="Times New Roman"/>
                <w:spacing w:val="-3"/>
                <w:sz w:val="26"/>
                <w:szCs w:val="26"/>
                <w:lang w:eastAsia="ru-RU"/>
              </w:rPr>
            </w:pPr>
            <w:r>
              <w:rPr>
                <w:rFonts w:ascii="Times New Roman" w:eastAsia="Times New Roman" w:hAnsi="Times New Roman" w:cs="Times New Roman"/>
                <w:sz w:val="26"/>
                <w:szCs w:val="26"/>
                <w:lang w:eastAsia="ru-RU"/>
              </w:rPr>
              <w:t xml:space="preserve">Ф.И.О. </w:t>
            </w:r>
            <w:r>
              <w:rPr>
                <w:rFonts w:ascii="Times New Roman" w:eastAsia="Times New Roman" w:hAnsi="Times New Roman" w:cs="Times New Roman"/>
                <w:spacing w:val="-3"/>
                <w:sz w:val="26"/>
                <w:szCs w:val="26"/>
                <w:lang w:eastAsia="ru-RU"/>
              </w:rPr>
              <w:t>участников команды</w:t>
            </w:r>
          </w:p>
        </w:tc>
        <w:tc>
          <w:tcPr>
            <w:tcW w:w="375" w:type="pct"/>
            <w:tcBorders>
              <w:top w:val="single" w:sz="4" w:space="0" w:color="000000"/>
              <w:left w:val="single" w:sz="4" w:space="0" w:color="000000"/>
              <w:bottom w:val="single" w:sz="4" w:space="0" w:color="000000"/>
              <w:right w:val="nil"/>
            </w:tcBorders>
            <w:vAlign w:val="center"/>
            <w:hideMark/>
          </w:tcPr>
          <w:p w:rsidR="0055184A" w:rsidRDefault="0055184A" w:rsidP="0055184A">
            <w:pPr>
              <w:shd w:val="clear" w:color="auto" w:fill="FFFFFF"/>
              <w:snapToGrid w:val="0"/>
              <w:spacing w:after="0" w:line="240" w:lineRule="auto"/>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Класс</w:t>
            </w: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55184A" w:rsidRDefault="0055184A" w:rsidP="0055184A">
            <w:pPr>
              <w:shd w:val="clear" w:color="auto" w:fill="FFFFFF"/>
              <w:snapToGrid w:val="0"/>
              <w:spacing w:after="0" w:line="240" w:lineRule="auto"/>
              <w:ind w:right="37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Номинация</w:t>
            </w:r>
          </w:p>
        </w:tc>
        <w:tc>
          <w:tcPr>
            <w:tcW w:w="1373" w:type="pct"/>
            <w:tcBorders>
              <w:top w:val="single" w:sz="4" w:space="0" w:color="000000"/>
              <w:left w:val="single" w:sz="4" w:space="0" w:color="000000"/>
              <w:bottom w:val="single" w:sz="4" w:space="0" w:color="000000"/>
              <w:right w:val="single" w:sz="4" w:space="0" w:color="000000"/>
            </w:tcBorders>
            <w:vAlign w:val="center"/>
            <w:hideMark/>
          </w:tcPr>
          <w:p w:rsidR="0055184A" w:rsidRDefault="0055184A" w:rsidP="0055184A">
            <w:pPr>
              <w:shd w:val="clear" w:color="auto" w:fill="FFFFFF"/>
              <w:snapToGrid w:val="0"/>
              <w:spacing w:after="0" w:line="240" w:lineRule="auto"/>
              <w:ind w:right="37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электронной почты</w:t>
            </w:r>
          </w:p>
        </w:tc>
      </w:tr>
      <w:tr w:rsidR="0055184A" w:rsidTr="0055184A">
        <w:trPr>
          <w:trHeight w:hRule="exact" w:val="1030"/>
        </w:trPr>
        <w:tc>
          <w:tcPr>
            <w:tcW w:w="236" w:type="pct"/>
            <w:tcBorders>
              <w:top w:val="single" w:sz="4" w:space="0" w:color="000000"/>
              <w:left w:val="single" w:sz="4" w:space="0" w:color="000000"/>
              <w:bottom w:val="single" w:sz="4" w:space="0" w:color="000000"/>
              <w:right w:val="nil"/>
            </w:tcBorders>
          </w:tcPr>
          <w:p w:rsidR="0055184A" w:rsidRDefault="0055184A" w:rsidP="0048770B">
            <w:pPr>
              <w:numPr>
                <w:ilvl w:val="0"/>
                <w:numId w:val="10"/>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55184A" w:rsidRDefault="0055184A" w:rsidP="0055184A">
            <w:pPr>
              <w:shd w:val="clear" w:color="auto" w:fill="FFFFFF"/>
              <w:snapToGrid w:val="0"/>
              <w:spacing w:after="0" w:line="240" w:lineRule="auto"/>
              <w:jc w:val="center"/>
              <w:rPr>
                <w:rFonts w:ascii="Times New Roman" w:eastAsia="Times New Roman" w:hAnsi="Times New Roman" w:cs="Times New Roman"/>
                <w:spacing w:val="-5"/>
                <w:sz w:val="26"/>
                <w:szCs w:val="26"/>
                <w:lang w:eastAsia="ru-RU"/>
              </w:rPr>
            </w:pPr>
            <w:r>
              <w:rPr>
                <w:rFonts w:ascii="Times New Roman" w:hAnsi="Times New Roman" w:cs="Times New Roman"/>
                <w:sz w:val="26"/>
                <w:szCs w:val="26"/>
              </w:rPr>
              <w:t>Основы безопасности жизнедеятельности в полевых условиях</w:t>
            </w:r>
          </w:p>
        </w:tc>
        <w:tc>
          <w:tcPr>
            <w:tcW w:w="1373" w:type="pct"/>
            <w:tcBorders>
              <w:top w:val="single" w:sz="4" w:space="0" w:color="000000"/>
              <w:left w:val="single" w:sz="4" w:space="0" w:color="000000"/>
              <w:bottom w:val="single" w:sz="4" w:space="0" w:color="000000"/>
              <w:right w:val="single" w:sz="4" w:space="0" w:color="000000"/>
            </w:tcBorders>
          </w:tcPr>
          <w:p w:rsidR="0055184A" w:rsidRDefault="0055184A">
            <w:pPr>
              <w:shd w:val="clear" w:color="auto" w:fill="FFFFFF"/>
              <w:snapToGrid w:val="0"/>
              <w:spacing w:after="0" w:line="240" w:lineRule="auto"/>
              <w:jc w:val="center"/>
              <w:rPr>
                <w:rFonts w:ascii="Times New Roman" w:eastAsia="Times New Roman" w:hAnsi="Times New Roman" w:cs="Times New Roman"/>
                <w:spacing w:val="-5"/>
                <w:sz w:val="26"/>
                <w:szCs w:val="26"/>
                <w:lang w:eastAsia="ru-RU"/>
              </w:rPr>
            </w:pPr>
          </w:p>
        </w:tc>
      </w:tr>
      <w:tr w:rsidR="0055184A" w:rsidTr="0055184A">
        <w:trPr>
          <w:trHeight w:hRule="exact" w:val="703"/>
        </w:trPr>
        <w:tc>
          <w:tcPr>
            <w:tcW w:w="236" w:type="pct"/>
            <w:tcBorders>
              <w:top w:val="single" w:sz="4" w:space="0" w:color="000000"/>
              <w:left w:val="single" w:sz="4" w:space="0" w:color="000000"/>
              <w:bottom w:val="single" w:sz="4" w:space="0" w:color="000000"/>
              <w:right w:val="nil"/>
            </w:tcBorders>
          </w:tcPr>
          <w:p w:rsidR="0055184A" w:rsidRDefault="0055184A" w:rsidP="0048770B">
            <w:pPr>
              <w:numPr>
                <w:ilvl w:val="0"/>
                <w:numId w:val="10"/>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55184A" w:rsidRDefault="0055184A" w:rsidP="0055184A">
            <w:pPr>
              <w:shd w:val="clear" w:color="auto" w:fill="FFFFFF"/>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Ботаника </w:t>
            </w:r>
          </w:p>
        </w:tc>
        <w:tc>
          <w:tcPr>
            <w:tcW w:w="1373" w:type="pct"/>
            <w:tcBorders>
              <w:top w:val="single" w:sz="4" w:space="0" w:color="000000"/>
              <w:left w:val="single" w:sz="4" w:space="0" w:color="000000"/>
              <w:bottom w:val="single" w:sz="4" w:space="0" w:color="000000"/>
              <w:right w:val="single" w:sz="4" w:space="0" w:color="000000"/>
            </w:tcBorders>
          </w:tcPr>
          <w:p w:rsidR="0055184A" w:rsidRDefault="0055184A">
            <w:pPr>
              <w:shd w:val="clear" w:color="auto" w:fill="FFFFFF"/>
              <w:snapToGrid w:val="0"/>
              <w:spacing w:after="0" w:line="240" w:lineRule="auto"/>
              <w:jc w:val="center"/>
              <w:rPr>
                <w:rFonts w:ascii="Times New Roman" w:eastAsia="Times New Roman" w:hAnsi="Times New Roman" w:cs="Times New Roman"/>
                <w:sz w:val="26"/>
                <w:szCs w:val="26"/>
                <w:lang w:eastAsia="ru-RU"/>
              </w:rPr>
            </w:pPr>
          </w:p>
        </w:tc>
      </w:tr>
      <w:tr w:rsidR="0055184A" w:rsidTr="0055184A">
        <w:trPr>
          <w:trHeight w:hRule="exact" w:val="571"/>
        </w:trPr>
        <w:tc>
          <w:tcPr>
            <w:tcW w:w="236" w:type="pct"/>
            <w:tcBorders>
              <w:top w:val="single" w:sz="4" w:space="0" w:color="000000"/>
              <w:left w:val="single" w:sz="4" w:space="0" w:color="000000"/>
              <w:bottom w:val="single" w:sz="4" w:space="0" w:color="000000"/>
              <w:right w:val="nil"/>
            </w:tcBorders>
          </w:tcPr>
          <w:p w:rsidR="0055184A" w:rsidRDefault="0055184A" w:rsidP="0048770B">
            <w:pPr>
              <w:numPr>
                <w:ilvl w:val="0"/>
                <w:numId w:val="10"/>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55184A" w:rsidRDefault="0055184A" w:rsidP="0055184A">
            <w:pPr>
              <w:shd w:val="clear" w:color="auto" w:fill="FFFFFF"/>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Зоология беспозвоночных</w:t>
            </w:r>
          </w:p>
        </w:tc>
        <w:tc>
          <w:tcPr>
            <w:tcW w:w="1373" w:type="pct"/>
            <w:tcBorders>
              <w:top w:val="single" w:sz="4" w:space="0" w:color="000000"/>
              <w:left w:val="single" w:sz="4" w:space="0" w:color="000000"/>
              <w:bottom w:val="single" w:sz="4" w:space="0" w:color="000000"/>
              <w:right w:val="single" w:sz="4" w:space="0" w:color="000000"/>
            </w:tcBorders>
          </w:tcPr>
          <w:p w:rsidR="0055184A" w:rsidRDefault="0055184A">
            <w:pPr>
              <w:shd w:val="clear" w:color="auto" w:fill="FFFFFF"/>
              <w:snapToGrid w:val="0"/>
              <w:spacing w:after="0" w:line="240" w:lineRule="auto"/>
              <w:jc w:val="center"/>
              <w:rPr>
                <w:rFonts w:ascii="Times New Roman" w:eastAsia="Times New Roman" w:hAnsi="Times New Roman" w:cs="Times New Roman"/>
                <w:sz w:val="26"/>
                <w:szCs w:val="26"/>
                <w:lang w:eastAsia="ru-RU"/>
              </w:rPr>
            </w:pPr>
          </w:p>
        </w:tc>
      </w:tr>
      <w:tr w:rsidR="0055184A" w:rsidTr="0055184A">
        <w:trPr>
          <w:trHeight w:hRule="exact" w:val="571"/>
        </w:trPr>
        <w:tc>
          <w:tcPr>
            <w:tcW w:w="236" w:type="pct"/>
            <w:tcBorders>
              <w:top w:val="single" w:sz="4" w:space="0" w:color="000000"/>
              <w:left w:val="single" w:sz="4" w:space="0" w:color="000000"/>
              <w:bottom w:val="single" w:sz="4" w:space="0" w:color="000000"/>
              <w:right w:val="nil"/>
            </w:tcBorders>
          </w:tcPr>
          <w:p w:rsidR="0055184A" w:rsidRDefault="0055184A" w:rsidP="0048770B">
            <w:pPr>
              <w:numPr>
                <w:ilvl w:val="0"/>
                <w:numId w:val="10"/>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55184A" w:rsidRDefault="0055184A" w:rsidP="0055184A">
            <w:pPr>
              <w:shd w:val="clear" w:color="auto" w:fill="FFFFFF"/>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Зоология позвоночных</w:t>
            </w:r>
          </w:p>
        </w:tc>
        <w:tc>
          <w:tcPr>
            <w:tcW w:w="1373" w:type="pct"/>
            <w:tcBorders>
              <w:top w:val="single" w:sz="4" w:space="0" w:color="000000"/>
              <w:left w:val="single" w:sz="4" w:space="0" w:color="000000"/>
              <w:bottom w:val="single" w:sz="4" w:space="0" w:color="000000"/>
              <w:right w:val="single" w:sz="4" w:space="0" w:color="000000"/>
            </w:tcBorders>
          </w:tcPr>
          <w:p w:rsidR="0055184A" w:rsidRDefault="0055184A">
            <w:pPr>
              <w:shd w:val="clear" w:color="auto" w:fill="FFFFFF"/>
              <w:snapToGrid w:val="0"/>
              <w:spacing w:after="0" w:line="240" w:lineRule="auto"/>
              <w:jc w:val="center"/>
              <w:rPr>
                <w:rFonts w:ascii="Times New Roman" w:eastAsia="Times New Roman" w:hAnsi="Times New Roman" w:cs="Times New Roman"/>
                <w:sz w:val="26"/>
                <w:szCs w:val="26"/>
                <w:lang w:eastAsia="ru-RU"/>
              </w:rPr>
            </w:pPr>
          </w:p>
        </w:tc>
      </w:tr>
      <w:tr w:rsidR="0055184A" w:rsidTr="0055184A">
        <w:trPr>
          <w:trHeight w:hRule="exact" w:val="565"/>
        </w:trPr>
        <w:tc>
          <w:tcPr>
            <w:tcW w:w="236" w:type="pct"/>
            <w:tcBorders>
              <w:top w:val="single" w:sz="4" w:space="0" w:color="000000"/>
              <w:left w:val="single" w:sz="4" w:space="0" w:color="000000"/>
              <w:bottom w:val="single" w:sz="4" w:space="0" w:color="000000"/>
              <w:right w:val="nil"/>
            </w:tcBorders>
          </w:tcPr>
          <w:p w:rsidR="0055184A" w:rsidRDefault="0055184A" w:rsidP="0048770B">
            <w:pPr>
              <w:numPr>
                <w:ilvl w:val="0"/>
                <w:numId w:val="10"/>
              </w:numPr>
              <w:shd w:val="clear" w:color="auto" w:fill="FFFFFF"/>
              <w:snapToGrid w:val="0"/>
              <w:spacing w:after="0" w:line="240" w:lineRule="auto"/>
              <w:jc w:val="center"/>
              <w:rPr>
                <w:rFonts w:ascii="Times New Roman" w:eastAsia="Times New Roman" w:hAnsi="Times New Roman" w:cs="Times New Roman"/>
                <w:sz w:val="26"/>
                <w:szCs w:val="26"/>
                <w:lang w:eastAsia="ru-RU"/>
              </w:rPr>
            </w:pPr>
          </w:p>
        </w:tc>
        <w:tc>
          <w:tcPr>
            <w:tcW w:w="1514"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375" w:type="pct"/>
            <w:tcBorders>
              <w:top w:val="single" w:sz="4" w:space="0" w:color="000000"/>
              <w:left w:val="single" w:sz="4" w:space="0" w:color="000000"/>
              <w:bottom w:val="single" w:sz="4" w:space="0" w:color="000000"/>
              <w:right w:val="nil"/>
            </w:tcBorders>
          </w:tcPr>
          <w:p w:rsidR="0055184A" w:rsidRDefault="0055184A">
            <w:pPr>
              <w:shd w:val="clear" w:color="auto" w:fill="FFFFFF"/>
              <w:snapToGrid w:val="0"/>
              <w:spacing w:after="0" w:line="240" w:lineRule="auto"/>
              <w:rPr>
                <w:rFonts w:ascii="Times New Roman" w:eastAsia="Times New Roman" w:hAnsi="Times New Roman" w:cs="Times New Roman"/>
                <w:sz w:val="26"/>
                <w:szCs w:val="26"/>
                <w:lang w:eastAsia="ru-RU"/>
              </w:rPr>
            </w:pPr>
          </w:p>
        </w:tc>
        <w:tc>
          <w:tcPr>
            <w:tcW w:w="1502" w:type="pct"/>
            <w:tcBorders>
              <w:top w:val="single" w:sz="4" w:space="0" w:color="000000"/>
              <w:left w:val="single" w:sz="4" w:space="0" w:color="000000"/>
              <w:bottom w:val="single" w:sz="4" w:space="0" w:color="000000"/>
              <w:right w:val="single" w:sz="4" w:space="0" w:color="000000"/>
            </w:tcBorders>
            <w:vAlign w:val="center"/>
            <w:hideMark/>
          </w:tcPr>
          <w:p w:rsidR="0055184A" w:rsidRDefault="0055184A" w:rsidP="0055184A">
            <w:pPr>
              <w:shd w:val="clear" w:color="auto" w:fill="FFFFFF"/>
              <w:snapToGrid w:val="0"/>
              <w:spacing w:after="0" w:line="240" w:lineRule="auto"/>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Гидробиология </w:t>
            </w:r>
          </w:p>
        </w:tc>
        <w:tc>
          <w:tcPr>
            <w:tcW w:w="1373" w:type="pct"/>
            <w:tcBorders>
              <w:top w:val="single" w:sz="4" w:space="0" w:color="000000"/>
              <w:left w:val="single" w:sz="4" w:space="0" w:color="000000"/>
              <w:bottom w:val="single" w:sz="4" w:space="0" w:color="000000"/>
              <w:right w:val="single" w:sz="4" w:space="0" w:color="000000"/>
            </w:tcBorders>
          </w:tcPr>
          <w:p w:rsidR="0055184A" w:rsidRDefault="0055184A">
            <w:pPr>
              <w:shd w:val="clear" w:color="auto" w:fill="FFFFFF"/>
              <w:snapToGrid w:val="0"/>
              <w:spacing w:after="0" w:line="240" w:lineRule="auto"/>
              <w:jc w:val="center"/>
              <w:rPr>
                <w:rFonts w:ascii="Times New Roman" w:eastAsia="Times New Roman" w:hAnsi="Times New Roman" w:cs="Times New Roman"/>
                <w:spacing w:val="-4"/>
                <w:sz w:val="26"/>
                <w:szCs w:val="26"/>
                <w:lang w:eastAsia="ru-RU"/>
              </w:rPr>
            </w:pPr>
          </w:p>
        </w:tc>
      </w:tr>
    </w:tbl>
    <w:p w:rsidR="0055184A" w:rsidRDefault="0055184A" w:rsidP="0055184A">
      <w:pPr>
        <w:shd w:val="clear" w:color="auto" w:fill="FFFFFF"/>
        <w:spacing w:after="0" w:line="240" w:lineRule="auto"/>
        <w:rPr>
          <w:rFonts w:ascii="Times New Roman" w:eastAsia="Times New Roman" w:hAnsi="Times New Roman" w:cs="Times New Roman"/>
          <w:spacing w:val="-4"/>
          <w:sz w:val="26"/>
          <w:szCs w:val="26"/>
          <w:lang w:eastAsia="ru-RU"/>
        </w:rPr>
      </w:pPr>
    </w:p>
    <w:p w:rsidR="0055184A" w:rsidRDefault="0055184A" w:rsidP="0055184A">
      <w:pPr>
        <w:shd w:val="clear" w:color="auto" w:fill="FFFFFF"/>
        <w:spacing w:after="0" w:line="240" w:lineRule="auto"/>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Ф.И.О. педагога, подготовившего команду (полностью):</w:t>
      </w:r>
    </w:p>
    <w:p w:rsidR="0055184A" w:rsidRDefault="0055184A" w:rsidP="0055184A">
      <w:pPr>
        <w:shd w:val="clear" w:color="auto" w:fill="FFFFFF"/>
        <w:spacing w:after="0" w:line="240" w:lineRule="auto"/>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__________________________________________________________________________</w:t>
      </w:r>
    </w:p>
    <w:p w:rsidR="0055184A" w:rsidRDefault="0055184A" w:rsidP="0055184A">
      <w:pPr>
        <w:shd w:val="clear" w:color="auto" w:fill="FFFFFF"/>
        <w:spacing w:after="0" w:line="240" w:lineRule="auto"/>
        <w:rPr>
          <w:rFonts w:ascii="Times New Roman" w:eastAsia="Times New Roman" w:hAnsi="Times New Roman" w:cs="Times New Roman"/>
          <w:spacing w:val="-4"/>
          <w:sz w:val="26"/>
          <w:szCs w:val="26"/>
          <w:lang w:eastAsia="ru-RU"/>
        </w:rPr>
      </w:pPr>
    </w:p>
    <w:p w:rsidR="0055184A" w:rsidRDefault="0055184A" w:rsidP="0055184A">
      <w:pPr>
        <w:shd w:val="clear" w:color="auto" w:fill="FFFFFF"/>
        <w:spacing w:after="0" w:line="240" w:lineRule="auto"/>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Контактный адрес электронной почты _________________________________________</w:t>
      </w:r>
    </w:p>
    <w:p w:rsidR="0055184A" w:rsidRDefault="0055184A" w:rsidP="0055184A">
      <w:pPr>
        <w:shd w:val="clear" w:color="auto" w:fill="FFFFFF"/>
        <w:spacing w:after="0" w:line="240" w:lineRule="auto"/>
        <w:rPr>
          <w:rFonts w:ascii="Times New Roman" w:eastAsia="Times New Roman" w:hAnsi="Times New Roman" w:cs="Times New Roman"/>
          <w:spacing w:val="-4"/>
          <w:sz w:val="26"/>
          <w:szCs w:val="26"/>
          <w:lang w:eastAsia="ru-RU"/>
        </w:rPr>
      </w:pPr>
    </w:p>
    <w:p w:rsidR="0055184A" w:rsidRDefault="0055184A" w:rsidP="0055184A">
      <w:pPr>
        <w:shd w:val="clear" w:color="auto" w:fill="FFFFFF"/>
        <w:spacing w:after="0" w:line="240" w:lineRule="auto"/>
        <w:rPr>
          <w:rFonts w:ascii="Times New Roman" w:eastAsia="Times New Roman" w:hAnsi="Times New Roman" w:cs="Times New Roman"/>
          <w:sz w:val="26"/>
          <w:szCs w:val="26"/>
          <w:lang w:eastAsia="ru-RU"/>
        </w:rPr>
      </w:pPr>
    </w:p>
    <w:p w:rsidR="0055184A" w:rsidRDefault="0055184A" w:rsidP="0055184A">
      <w:pPr>
        <w:shd w:val="clear" w:color="auto" w:fill="FFFFFF"/>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Заявка направляется в формате, совместимом с текстовым процессором </w:t>
      </w:r>
      <w:r>
        <w:rPr>
          <w:rFonts w:ascii="Times New Roman" w:eastAsia="Times New Roman" w:hAnsi="Times New Roman" w:cs="Times New Roman"/>
          <w:i/>
          <w:sz w:val="26"/>
          <w:szCs w:val="26"/>
          <w:lang w:val="en-US" w:eastAsia="ru-RU"/>
        </w:rPr>
        <w:t>MS</w:t>
      </w:r>
      <w:r w:rsidRPr="0055184A">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val="en-US" w:eastAsia="ru-RU"/>
        </w:rPr>
        <w:t>Word</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val="en-US" w:eastAsia="ru-RU"/>
        </w:rPr>
        <w:t>doc</w:t>
      </w:r>
      <w:r>
        <w:rPr>
          <w:rFonts w:ascii="Times New Roman" w:eastAsia="Times New Roman" w:hAnsi="Times New Roman" w:cs="Times New Roman"/>
          <w:i/>
          <w:sz w:val="26"/>
          <w:szCs w:val="26"/>
          <w:lang w:eastAsia="ru-RU"/>
        </w:rPr>
        <w:t xml:space="preserve">, </w:t>
      </w:r>
      <w:proofErr w:type="spellStart"/>
      <w:r>
        <w:rPr>
          <w:rFonts w:ascii="Times New Roman" w:eastAsia="Times New Roman" w:hAnsi="Times New Roman" w:cs="Times New Roman"/>
          <w:i/>
          <w:sz w:val="26"/>
          <w:szCs w:val="26"/>
          <w:lang w:val="en-US" w:eastAsia="ru-RU"/>
        </w:rPr>
        <w:t>docx</w:t>
      </w:r>
      <w:proofErr w:type="spellEnd"/>
      <w:r>
        <w:rPr>
          <w:rFonts w:ascii="Times New Roman" w:eastAsia="Times New Roman" w:hAnsi="Times New Roman" w:cs="Times New Roman"/>
          <w:i/>
          <w:sz w:val="26"/>
          <w:szCs w:val="26"/>
          <w:lang w:eastAsia="ru-RU"/>
        </w:rPr>
        <w:t xml:space="preserve">, </w:t>
      </w:r>
      <w:proofErr w:type="spellStart"/>
      <w:r>
        <w:rPr>
          <w:rFonts w:ascii="Times New Roman" w:eastAsia="Times New Roman" w:hAnsi="Times New Roman" w:cs="Times New Roman"/>
          <w:i/>
          <w:sz w:val="26"/>
          <w:szCs w:val="26"/>
          <w:lang w:val="en-US" w:eastAsia="ru-RU"/>
        </w:rPr>
        <w:t>odt</w:t>
      </w:r>
      <w:proofErr w:type="spellEnd"/>
      <w:r>
        <w:rPr>
          <w:rFonts w:ascii="Times New Roman" w:eastAsia="Times New Roman" w:hAnsi="Times New Roman" w:cs="Times New Roman"/>
          <w:i/>
          <w:sz w:val="26"/>
          <w:szCs w:val="26"/>
          <w:lang w:eastAsia="ru-RU"/>
        </w:rPr>
        <w:t>), с возможностью копирования текста.</w:t>
      </w:r>
    </w:p>
    <w:p w:rsidR="0055184A" w:rsidRDefault="0055184A" w:rsidP="0055184A">
      <w:pPr>
        <w:spacing w:after="0" w:line="240" w:lineRule="auto"/>
        <w:jc w:val="both"/>
        <w:rPr>
          <w:rFonts w:ascii="Times New Roman" w:eastAsia="Times New Roman" w:hAnsi="Times New Roman" w:cs="Times New Roman"/>
          <w:sz w:val="26"/>
          <w:szCs w:val="26"/>
          <w:lang w:eastAsia="ru-RU"/>
        </w:rPr>
      </w:pP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sz w:val="26"/>
          <w:szCs w:val="26"/>
          <w:lang w:eastAsia="ru-RU"/>
        </w:rPr>
      </w:pPr>
      <w:r w:rsidRPr="00C321B1">
        <w:rPr>
          <w:rFonts w:ascii="Times New Roman" w:eastAsia="Times New Roman" w:hAnsi="Times New Roman" w:cs="Times New Roman"/>
          <w:b/>
          <w:sz w:val="26"/>
          <w:szCs w:val="26"/>
          <w:lang w:eastAsia="ru-RU"/>
        </w:rPr>
        <w:t>Согласие</w:t>
      </w:r>
      <w:r w:rsidRPr="00C321B1">
        <w:rPr>
          <w:rFonts w:ascii="Times New Roman" w:eastAsia="Times New Roman" w:hAnsi="Times New Roman" w:cs="Times New Roman"/>
          <w:b/>
          <w:bCs/>
          <w:sz w:val="26"/>
          <w:szCs w:val="26"/>
          <w:lang w:eastAsia="ru-RU"/>
        </w:rPr>
        <w:t xml:space="preserve"> </w:t>
      </w:r>
      <w:r w:rsidRPr="00C321B1">
        <w:rPr>
          <w:rFonts w:ascii="Times New Roman" w:eastAsia="Times New Roman" w:hAnsi="Times New Roman" w:cs="Times New Roman"/>
          <w:b/>
          <w:sz w:val="26"/>
          <w:szCs w:val="26"/>
          <w:lang w:eastAsia="ru-RU"/>
        </w:rPr>
        <w:t>на обработку персональных данных</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b/>
          <w:bCs/>
          <w:sz w:val="26"/>
          <w:szCs w:val="26"/>
          <w:lang w:eastAsia="ru-RU"/>
        </w:rPr>
      </w:pPr>
      <w:r w:rsidRPr="00C321B1">
        <w:rPr>
          <w:rFonts w:ascii="Times New Roman" w:eastAsia="Times New Roman" w:hAnsi="Times New Roman" w:cs="Times New Roman"/>
          <w:b/>
          <w:sz w:val="26"/>
          <w:szCs w:val="26"/>
          <w:lang w:eastAsia="ru-RU"/>
        </w:rPr>
        <w:t>участника</w:t>
      </w:r>
      <w:r w:rsidRPr="00C321B1">
        <w:rPr>
          <w:rFonts w:ascii="Times New Roman" w:eastAsia="Times New Roman" w:hAnsi="Times New Roman" w:cs="Times New Roman"/>
          <w:b/>
          <w:bCs/>
          <w:sz w:val="26"/>
          <w:szCs w:val="26"/>
          <w:lang w:eastAsia="ru-RU"/>
        </w:rPr>
        <w:t xml:space="preserve"> ________________________________________________________</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C321B1">
        <w:rPr>
          <w:rFonts w:ascii="Times New Roman" w:eastAsia="Times New Roman" w:hAnsi="Times New Roman" w:cs="Times New Roman"/>
          <w:b/>
          <w:i/>
          <w:sz w:val="20"/>
          <w:szCs w:val="20"/>
          <w:lang w:eastAsia="ru-RU"/>
        </w:rPr>
        <w:t xml:space="preserve"> </w:t>
      </w:r>
      <w:r w:rsidRPr="00C321B1">
        <w:rPr>
          <w:rFonts w:ascii="Times New Roman" w:eastAsia="Times New Roman" w:hAnsi="Times New Roman" w:cs="Times New Roman"/>
          <w:i/>
          <w:sz w:val="20"/>
          <w:szCs w:val="20"/>
          <w:lang w:eastAsia="ru-RU"/>
        </w:rPr>
        <w:t>(название конкурсного мероприятия)</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Я, ___________________________________________________________________,</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C321B1">
        <w:rPr>
          <w:rFonts w:ascii="Times New Roman" w:eastAsia="Times New Roman" w:hAnsi="Times New Roman" w:cs="Times New Roman"/>
          <w:i/>
          <w:sz w:val="20"/>
          <w:szCs w:val="20"/>
          <w:lang w:eastAsia="ru-RU"/>
        </w:rPr>
        <w:t>(ФИО родителя или лица его заменяющего),</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 xml:space="preserve">являясь законным </w:t>
      </w:r>
      <w:proofErr w:type="gramStart"/>
      <w:r w:rsidRPr="00C321B1">
        <w:rPr>
          <w:rFonts w:ascii="Times New Roman" w:eastAsia="Times New Roman" w:hAnsi="Times New Roman" w:cs="Times New Roman"/>
          <w:sz w:val="26"/>
          <w:szCs w:val="26"/>
          <w:lang w:eastAsia="ru-RU"/>
        </w:rPr>
        <w:t>представителем  _</w:t>
      </w:r>
      <w:proofErr w:type="gramEnd"/>
      <w:r w:rsidRPr="00C321B1">
        <w:rPr>
          <w:rFonts w:ascii="Times New Roman" w:eastAsia="Times New Roman" w:hAnsi="Times New Roman" w:cs="Times New Roman"/>
          <w:sz w:val="26"/>
          <w:szCs w:val="26"/>
          <w:lang w:eastAsia="ru-RU"/>
        </w:rPr>
        <w:t xml:space="preserve">_______________________________________, </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C321B1">
        <w:rPr>
          <w:rFonts w:ascii="Times New Roman" w:eastAsia="Times New Roman" w:hAnsi="Times New Roman" w:cs="Times New Roman"/>
          <w:i/>
          <w:sz w:val="20"/>
          <w:szCs w:val="20"/>
          <w:lang w:eastAsia="ru-RU"/>
        </w:rPr>
        <w:t>(ФИО учащегося, год рождения)</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b/>
          <w:sz w:val="26"/>
          <w:szCs w:val="26"/>
          <w:lang w:eastAsia="ru-RU"/>
        </w:rPr>
      </w:pPr>
      <w:r w:rsidRPr="00C321B1">
        <w:rPr>
          <w:rFonts w:ascii="Times New Roman" w:eastAsia="Times New Roman" w:hAnsi="Times New Roman" w:cs="Times New Roman"/>
          <w:sz w:val="26"/>
          <w:szCs w:val="26"/>
          <w:lang w:eastAsia="ru-RU"/>
        </w:rPr>
        <w:t>в соответствии с Федеральным законом от 27.07.2006 г. № 152-ФЗ «О персональных данных», даю согласие организаторам</w:t>
      </w:r>
      <w:r w:rsidRPr="00C321B1">
        <w:rPr>
          <w:rFonts w:ascii="Times New Roman" w:eastAsia="Times New Roman" w:hAnsi="Times New Roman" w:cs="Times New Roman"/>
          <w:b/>
          <w:sz w:val="26"/>
          <w:szCs w:val="26"/>
          <w:lang w:eastAsia="ru-RU"/>
        </w:rPr>
        <w:t xml:space="preserve"> ______________________________________</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C321B1">
        <w:rPr>
          <w:rFonts w:ascii="Times New Roman" w:eastAsia="Times New Roman" w:hAnsi="Times New Roman" w:cs="Times New Roman"/>
          <w:i/>
          <w:sz w:val="20"/>
          <w:szCs w:val="20"/>
          <w:lang w:eastAsia="ru-RU"/>
        </w:rPr>
        <w:t xml:space="preserve">                                                              (название конкурсного мероприятия)</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b/>
          <w:sz w:val="26"/>
          <w:szCs w:val="26"/>
          <w:lang w:eastAsia="ru-RU"/>
        </w:rPr>
        <w:t xml:space="preserve"> </w:t>
      </w:r>
      <w:r w:rsidRPr="00C321B1">
        <w:rPr>
          <w:rFonts w:ascii="Times New Roman" w:eastAsia="Times New Roman" w:hAnsi="Times New Roman" w:cs="Times New Roman"/>
          <w:sz w:val="26"/>
          <w:szCs w:val="26"/>
          <w:lang w:eastAsia="ru-RU"/>
        </w:rPr>
        <w:t xml:space="preserve">– Государственное бюджетное учреждение дополнительного образования Калужской области «Областной Эколого-биологический центр», расположенному </w:t>
      </w:r>
      <w:r w:rsidRPr="00C321B1">
        <w:rPr>
          <w:rFonts w:ascii="Times New Roman" w:eastAsia="Times New Roman" w:hAnsi="Times New Roman" w:cs="Times New Roman"/>
          <w:sz w:val="26"/>
          <w:szCs w:val="26"/>
          <w:lang w:eastAsia="ru-RU"/>
        </w:rPr>
        <w:lastRenderedPageBreak/>
        <w:t>по адресу: 248600 г. Калуга, пер. Старообрядческий, д. 4 (далее – Организатор), на обработку персональных данных.</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Я даю свое согласие на размещение итогов конкурсного мероприятия на официальных сайтах Организаторов.</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b/>
          <w:sz w:val="26"/>
          <w:szCs w:val="26"/>
          <w:lang w:eastAsia="ru-RU"/>
        </w:rPr>
      </w:pP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b/>
          <w:sz w:val="26"/>
          <w:szCs w:val="26"/>
          <w:lang w:eastAsia="ru-RU"/>
        </w:rPr>
      </w:pPr>
      <w:r w:rsidRPr="00C321B1">
        <w:rPr>
          <w:rFonts w:ascii="Times New Roman" w:eastAsia="Times New Roman" w:hAnsi="Times New Roman" w:cs="Times New Roman"/>
          <w:b/>
          <w:sz w:val="26"/>
          <w:szCs w:val="26"/>
          <w:lang w:eastAsia="ru-RU"/>
        </w:rPr>
        <w:t xml:space="preserve">Подпись законного </w:t>
      </w:r>
      <w:proofErr w:type="gramStart"/>
      <w:r w:rsidRPr="00C321B1">
        <w:rPr>
          <w:rFonts w:ascii="Times New Roman" w:eastAsia="Times New Roman" w:hAnsi="Times New Roman" w:cs="Times New Roman"/>
          <w:b/>
          <w:sz w:val="26"/>
          <w:szCs w:val="26"/>
          <w:lang w:eastAsia="ru-RU"/>
        </w:rPr>
        <w:t>представителя  _</w:t>
      </w:r>
      <w:proofErr w:type="gramEnd"/>
      <w:r w:rsidRPr="00C321B1">
        <w:rPr>
          <w:rFonts w:ascii="Times New Roman" w:eastAsia="Times New Roman" w:hAnsi="Times New Roman" w:cs="Times New Roman"/>
          <w:b/>
          <w:sz w:val="26"/>
          <w:szCs w:val="26"/>
          <w:lang w:eastAsia="ru-RU"/>
        </w:rPr>
        <w:t>________________  Дата________________</w:t>
      </w:r>
    </w:p>
    <w:p w:rsidR="00C321B1" w:rsidRPr="00C321B1" w:rsidRDefault="00C321B1" w:rsidP="00C321B1">
      <w:pPr>
        <w:spacing w:after="0" w:line="240" w:lineRule="auto"/>
        <w:ind w:right="566"/>
        <w:jc w:val="both"/>
        <w:rPr>
          <w:rFonts w:ascii="Times New Roman" w:eastAsia="Times New Roman" w:hAnsi="Times New Roman" w:cs="Times New Roman"/>
          <w:b/>
          <w:sz w:val="24"/>
          <w:szCs w:val="24"/>
          <w:lang w:eastAsia="ru-RU"/>
        </w:rPr>
      </w:pPr>
    </w:p>
    <w:p w:rsidR="00C321B1" w:rsidRPr="00C321B1" w:rsidRDefault="00C321B1" w:rsidP="00C321B1">
      <w:pPr>
        <w:spacing w:after="0" w:line="240" w:lineRule="auto"/>
        <w:ind w:right="-1"/>
        <w:jc w:val="center"/>
        <w:rPr>
          <w:rFonts w:ascii="Times New Roman" w:eastAsia="Times New Roman" w:hAnsi="Times New Roman" w:cs="Times New Roman"/>
          <w:b/>
          <w:sz w:val="26"/>
          <w:szCs w:val="26"/>
          <w:lang w:eastAsia="ru-RU"/>
        </w:rPr>
      </w:pPr>
      <w:r w:rsidRPr="00C321B1">
        <w:rPr>
          <w:rFonts w:ascii="Times New Roman" w:eastAsia="Times New Roman" w:hAnsi="Times New Roman" w:cs="Times New Roman"/>
          <w:b/>
          <w:sz w:val="26"/>
          <w:szCs w:val="26"/>
          <w:lang w:eastAsia="ru-RU"/>
        </w:rPr>
        <w:t>Согласие</w:t>
      </w:r>
      <w:r w:rsidRPr="00C321B1">
        <w:rPr>
          <w:rFonts w:ascii="Times New Roman" w:eastAsia="Times New Roman" w:hAnsi="Times New Roman" w:cs="Times New Roman"/>
          <w:b/>
          <w:bCs/>
          <w:sz w:val="26"/>
          <w:szCs w:val="26"/>
          <w:lang w:eastAsia="ru-RU"/>
        </w:rPr>
        <w:t xml:space="preserve"> </w:t>
      </w:r>
      <w:r w:rsidRPr="00C321B1">
        <w:rPr>
          <w:rFonts w:ascii="Times New Roman" w:eastAsia="Times New Roman" w:hAnsi="Times New Roman" w:cs="Times New Roman"/>
          <w:b/>
          <w:sz w:val="26"/>
          <w:szCs w:val="26"/>
          <w:lang w:eastAsia="ru-RU"/>
        </w:rPr>
        <w:t>на обработку персональных данных</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b/>
          <w:bCs/>
          <w:sz w:val="26"/>
          <w:szCs w:val="26"/>
          <w:lang w:eastAsia="ru-RU"/>
        </w:rPr>
      </w:pPr>
      <w:proofErr w:type="gramStart"/>
      <w:r w:rsidRPr="00C321B1">
        <w:rPr>
          <w:rFonts w:ascii="Times New Roman" w:eastAsia="Times New Roman" w:hAnsi="Times New Roman" w:cs="Times New Roman"/>
          <w:b/>
          <w:sz w:val="26"/>
          <w:szCs w:val="26"/>
          <w:lang w:eastAsia="ru-RU"/>
        </w:rPr>
        <w:t>руководителя</w:t>
      </w:r>
      <w:proofErr w:type="gramEnd"/>
      <w:r w:rsidRPr="00C321B1">
        <w:rPr>
          <w:rFonts w:ascii="Times New Roman" w:eastAsia="Times New Roman" w:hAnsi="Times New Roman" w:cs="Times New Roman"/>
          <w:b/>
          <w:bCs/>
          <w:sz w:val="26"/>
          <w:szCs w:val="26"/>
          <w:lang w:eastAsia="ru-RU"/>
        </w:rPr>
        <w:t xml:space="preserve"> учащегося (команды учащихся) ________________________________________________________</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C321B1">
        <w:rPr>
          <w:rFonts w:ascii="Times New Roman" w:eastAsia="Times New Roman" w:hAnsi="Times New Roman" w:cs="Times New Roman"/>
          <w:b/>
          <w:i/>
          <w:sz w:val="20"/>
          <w:szCs w:val="20"/>
          <w:lang w:eastAsia="ru-RU"/>
        </w:rPr>
        <w:t xml:space="preserve"> </w:t>
      </w:r>
      <w:r w:rsidRPr="00C321B1">
        <w:rPr>
          <w:rFonts w:ascii="Times New Roman" w:eastAsia="Times New Roman" w:hAnsi="Times New Roman" w:cs="Times New Roman"/>
          <w:i/>
          <w:sz w:val="20"/>
          <w:szCs w:val="20"/>
          <w:lang w:eastAsia="ru-RU"/>
        </w:rPr>
        <w:t>(название конкурсного мероприятия)</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Я, ___________________________________________________________________,</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C321B1">
        <w:rPr>
          <w:rFonts w:ascii="Times New Roman" w:eastAsia="Times New Roman" w:hAnsi="Times New Roman" w:cs="Times New Roman"/>
          <w:i/>
          <w:sz w:val="20"/>
          <w:szCs w:val="20"/>
          <w:lang w:eastAsia="ru-RU"/>
        </w:rPr>
        <w:t>(ФИО),</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b/>
          <w:sz w:val="26"/>
          <w:szCs w:val="26"/>
          <w:lang w:eastAsia="ru-RU"/>
        </w:rPr>
      </w:pPr>
      <w:r w:rsidRPr="00C321B1">
        <w:rPr>
          <w:rFonts w:ascii="Times New Roman" w:eastAsia="Times New Roman" w:hAnsi="Times New Roman" w:cs="Times New Roman"/>
          <w:sz w:val="26"/>
          <w:szCs w:val="26"/>
          <w:lang w:eastAsia="ru-RU"/>
        </w:rPr>
        <w:t>даю согласие организаторам</w:t>
      </w:r>
      <w:r w:rsidRPr="00C321B1">
        <w:rPr>
          <w:rFonts w:ascii="Times New Roman" w:eastAsia="Times New Roman" w:hAnsi="Times New Roman" w:cs="Times New Roman"/>
          <w:b/>
          <w:sz w:val="26"/>
          <w:szCs w:val="26"/>
          <w:lang w:eastAsia="ru-RU"/>
        </w:rPr>
        <w:t xml:space="preserve"> ______________________________________</w:t>
      </w:r>
    </w:p>
    <w:p w:rsidR="00C321B1" w:rsidRPr="00C321B1" w:rsidRDefault="00C321B1" w:rsidP="00C321B1">
      <w:pPr>
        <w:tabs>
          <w:tab w:val="left" w:pos="9355"/>
        </w:tabs>
        <w:spacing w:after="0" w:line="240" w:lineRule="auto"/>
        <w:ind w:right="-1"/>
        <w:jc w:val="center"/>
        <w:rPr>
          <w:rFonts w:ascii="Times New Roman" w:eastAsia="Times New Roman" w:hAnsi="Times New Roman" w:cs="Times New Roman"/>
          <w:i/>
          <w:sz w:val="20"/>
          <w:szCs w:val="20"/>
          <w:lang w:eastAsia="ru-RU"/>
        </w:rPr>
      </w:pPr>
      <w:r w:rsidRPr="00C321B1">
        <w:rPr>
          <w:rFonts w:ascii="Times New Roman" w:eastAsia="Times New Roman" w:hAnsi="Times New Roman" w:cs="Times New Roman"/>
          <w:i/>
          <w:sz w:val="20"/>
          <w:szCs w:val="20"/>
          <w:lang w:eastAsia="ru-RU"/>
        </w:rPr>
        <w:t xml:space="preserve">                                                              (название конкурсного мероприятия)</w:t>
      </w:r>
    </w:p>
    <w:p w:rsidR="00C321B1" w:rsidRPr="00C321B1" w:rsidRDefault="00C321B1" w:rsidP="00C321B1">
      <w:pPr>
        <w:tabs>
          <w:tab w:val="left" w:pos="9355"/>
        </w:tabs>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b/>
          <w:sz w:val="26"/>
          <w:szCs w:val="26"/>
          <w:lang w:eastAsia="ru-RU"/>
        </w:rPr>
        <w:t xml:space="preserve"> </w:t>
      </w:r>
      <w:r w:rsidRPr="00C321B1">
        <w:rPr>
          <w:rFonts w:ascii="Times New Roman" w:eastAsia="Times New Roman" w:hAnsi="Times New Roman" w:cs="Times New Roman"/>
          <w:sz w:val="26"/>
          <w:szCs w:val="26"/>
          <w:lang w:eastAsia="ru-RU"/>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C321B1" w:rsidRPr="00C321B1" w:rsidRDefault="00C321B1" w:rsidP="00C321B1">
      <w:pPr>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C321B1" w:rsidRPr="00C321B1" w:rsidRDefault="00C321B1" w:rsidP="00C321B1">
      <w:pPr>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Передача персональных данных иным лицам или иное их разглашение может осуществляться только с моего письменного согласия.</w:t>
      </w:r>
    </w:p>
    <w:p w:rsidR="00C321B1" w:rsidRPr="00C321B1" w:rsidRDefault="00C321B1" w:rsidP="00C321B1">
      <w:pPr>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C321B1" w:rsidRPr="00C321B1" w:rsidRDefault="00C321B1" w:rsidP="00C321B1">
      <w:pPr>
        <w:spacing w:after="0" w:line="240" w:lineRule="auto"/>
        <w:ind w:right="-1"/>
        <w:jc w:val="both"/>
        <w:rPr>
          <w:rFonts w:ascii="Times New Roman" w:eastAsia="Times New Roman" w:hAnsi="Times New Roman" w:cs="Times New Roman"/>
          <w:sz w:val="26"/>
          <w:szCs w:val="26"/>
          <w:lang w:eastAsia="ru-RU"/>
        </w:rPr>
      </w:pPr>
      <w:r w:rsidRPr="00C321B1">
        <w:rPr>
          <w:rFonts w:ascii="Times New Roman" w:eastAsia="Times New Roman" w:hAnsi="Times New Roman" w:cs="Times New Roman"/>
          <w:sz w:val="26"/>
          <w:szCs w:val="26"/>
          <w:lang w:eastAsia="ru-RU"/>
        </w:rPr>
        <w:lastRenderedPageBreak/>
        <w:t>Я даю свое согласие на размещение своих персональных данных на официальных сайтах Организаторов.</w:t>
      </w:r>
    </w:p>
    <w:p w:rsidR="00C321B1" w:rsidRPr="00C321B1" w:rsidRDefault="00C321B1" w:rsidP="00C321B1">
      <w:pPr>
        <w:spacing w:after="0" w:line="240" w:lineRule="auto"/>
        <w:ind w:right="-1"/>
        <w:jc w:val="center"/>
        <w:rPr>
          <w:rFonts w:ascii="Times New Roman" w:eastAsia="Times New Roman" w:hAnsi="Times New Roman" w:cs="Times New Roman"/>
          <w:sz w:val="26"/>
          <w:szCs w:val="26"/>
          <w:lang w:eastAsia="ru-RU"/>
        </w:rPr>
      </w:pPr>
      <w:r w:rsidRPr="00C321B1">
        <w:rPr>
          <w:rFonts w:ascii="Times New Roman" w:eastAsia="Times New Roman" w:hAnsi="Times New Roman" w:cs="Times New Roman"/>
          <w:b/>
          <w:sz w:val="26"/>
          <w:szCs w:val="26"/>
          <w:lang w:eastAsia="ru-RU"/>
        </w:rPr>
        <w:t xml:space="preserve">Подпись </w:t>
      </w:r>
      <w:r w:rsidRPr="00C321B1">
        <w:rPr>
          <w:rFonts w:ascii="Times New Roman" w:eastAsia="Times New Roman" w:hAnsi="Times New Roman" w:cs="Times New Roman"/>
          <w:sz w:val="26"/>
          <w:szCs w:val="26"/>
          <w:lang w:eastAsia="ru-RU"/>
        </w:rPr>
        <w:t>_____________________________    Дата_______________________</w:t>
      </w:r>
    </w:p>
    <w:p w:rsidR="00712E8E" w:rsidRDefault="00712E8E" w:rsidP="0055184A">
      <w:pPr>
        <w:spacing w:after="0" w:line="240" w:lineRule="auto"/>
        <w:jc w:val="both"/>
        <w:rPr>
          <w:rFonts w:ascii="Times New Roman" w:eastAsia="Times New Roman" w:hAnsi="Times New Roman" w:cs="Times New Roman"/>
          <w:sz w:val="26"/>
          <w:szCs w:val="26"/>
          <w:lang w:eastAsia="ru-RU"/>
        </w:rPr>
      </w:pPr>
      <w:bookmarkStart w:id="0" w:name="_GoBack"/>
      <w:bookmarkEnd w:id="0"/>
    </w:p>
    <w:p w:rsidR="00712E8E" w:rsidRDefault="00712E8E" w:rsidP="0055184A">
      <w:pPr>
        <w:spacing w:after="0" w:line="240" w:lineRule="auto"/>
        <w:jc w:val="both"/>
        <w:rPr>
          <w:rFonts w:ascii="Times New Roman" w:eastAsia="Times New Roman" w:hAnsi="Times New Roman" w:cs="Times New Roman"/>
          <w:sz w:val="26"/>
          <w:szCs w:val="26"/>
          <w:lang w:eastAsia="ru-RU"/>
        </w:rPr>
      </w:pPr>
    </w:p>
    <w:sectPr w:rsidR="00712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CB0"/>
    <w:multiLevelType w:val="hybridMultilevel"/>
    <w:tmpl w:val="D99E2256"/>
    <w:lvl w:ilvl="0" w:tplc="249CB76E">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nsid w:val="066E64B6"/>
    <w:multiLevelType w:val="hybridMultilevel"/>
    <w:tmpl w:val="DDD8257C"/>
    <w:lvl w:ilvl="0" w:tplc="249CB7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6E5833"/>
    <w:multiLevelType w:val="multilevel"/>
    <w:tmpl w:val="54B89D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nsid w:val="328E2482"/>
    <w:multiLevelType w:val="hybridMultilevel"/>
    <w:tmpl w:val="6D282DAE"/>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F1B3541"/>
    <w:multiLevelType w:val="hybridMultilevel"/>
    <w:tmpl w:val="553E92F2"/>
    <w:lvl w:ilvl="0" w:tplc="249CB76E">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5">
    <w:nsid w:val="4133704C"/>
    <w:multiLevelType w:val="hybridMultilevel"/>
    <w:tmpl w:val="BFDABCE2"/>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5D04EE8"/>
    <w:multiLevelType w:val="hybridMultilevel"/>
    <w:tmpl w:val="BD84040C"/>
    <w:lvl w:ilvl="0" w:tplc="249CB76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65BE63FB"/>
    <w:multiLevelType w:val="hybridMultilevel"/>
    <w:tmpl w:val="9E989A94"/>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963A84"/>
    <w:multiLevelType w:val="hybridMultilevel"/>
    <w:tmpl w:val="44F49CEA"/>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A1F00AB"/>
    <w:multiLevelType w:val="hybridMultilevel"/>
    <w:tmpl w:val="7C24D0EC"/>
    <w:lvl w:ilvl="0" w:tplc="CD98CD5A">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8"/>
  </w:num>
  <w:num w:numId="7">
    <w:abstractNumId w:val="9"/>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4A"/>
    <w:rsid w:val="001E1BCC"/>
    <w:rsid w:val="003E7445"/>
    <w:rsid w:val="004E679C"/>
    <w:rsid w:val="0055184A"/>
    <w:rsid w:val="00712E8E"/>
    <w:rsid w:val="00893F41"/>
    <w:rsid w:val="00AC0B77"/>
    <w:rsid w:val="00C3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D8346-47D8-4C7C-AADB-F64F1F16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8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5184A"/>
    <w:pPr>
      <w:spacing w:after="0" w:line="240" w:lineRule="auto"/>
    </w:pPr>
    <w:rPr>
      <w:rFonts w:ascii="Arial" w:eastAsia="Times New Roman" w:hAnsi="Arial" w:cs="Arial"/>
      <w:color w:val="111987"/>
      <w:sz w:val="20"/>
      <w:szCs w:val="20"/>
      <w:lang w:eastAsia="ru-RU"/>
    </w:rPr>
  </w:style>
  <w:style w:type="paragraph" w:styleId="a4">
    <w:name w:val="List Paragraph"/>
    <w:basedOn w:val="a"/>
    <w:uiPriority w:val="34"/>
    <w:qFormat/>
    <w:rsid w:val="0055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7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2024-02-09T12:53:00Z</dcterms:created>
  <dcterms:modified xsi:type="dcterms:W3CDTF">2024-02-12T08:44:00Z</dcterms:modified>
</cp:coreProperties>
</file>