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52" w:rsidRPr="00B2320B" w:rsidRDefault="002A3C2A" w:rsidP="002A3C2A">
      <w:pPr>
        <w:jc w:val="center"/>
        <w:rPr>
          <w:b/>
          <w:caps/>
          <w:sz w:val="26"/>
          <w:szCs w:val="26"/>
        </w:rPr>
      </w:pPr>
      <w:r w:rsidRPr="00B2320B">
        <w:rPr>
          <w:b/>
          <w:caps/>
          <w:sz w:val="26"/>
          <w:szCs w:val="26"/>
        </w:rPr>
        <w:t xml:space="preserve">Положение </w:t>
      </w:r>
    </w:p>
    <w:p w:rsidR="00A06352" w:rsidRPr="00B2320B" w:rsidRDefault="002A3C2A" w:rsidP="002A3C2A">
      <w:pPr>
        <w:jc w:val="center"/>
        <w:rPr>
          <w:b/>
          <w:sz w:val="26"/>
          <w:szCs w:val="26"/>
        </w:rPr>
      </w:pPr>
      <w:r w:rsidRPr="00B2320B">
        <w:rPr>
          <w:b/>
          <w:sz w:val="26"/>
          <w:szCs w:val="26"/>
        </w:rPr>
        <w:t xml:space="preserve">об областном этапе </w:t>
      </w:r>
    </w:p>
    <w:p w:rsidR="002A3C2A" w:rsidRPr="00B2320B" w:rsidRDefault="000F455C" w:rsidP="002A3C2A">
      <w:pPr>
        <w:jc w:val="center"/>
        <w:rPr>
          <w:b/>
          <w:sz w:val="26"/>
          <w:szCs w:val="26"/>
        </w:rPr>
      </w:pPr>
      <w:r w:rsidRPr="000F455C">
        <w:rPr>
          <w:b/>
          <w:sz w:val="26"/>
          <w:szCs w:val="26"/>
        </w:rPr>
        <w:t>Всероссийского конкурса дополнительных общеразвивающих программ естественнонаучной направленности «</w:t>
      </w:r>
      <w:proofErr w:type="spellStart"/>
      <w:r w:rsidRPr="000F455C">
        <w:rPr>
          <w:b/>
          <w:sz w:val="26"/>
          <w:szCs w:val="26"/>
        </w:rPr>
        <w:t>БиоТОП</w:t>
      </w:r>
      <w:proofErr w:type="spellEnd"/>
      <w:r w:rsidRPr="000F455C">
        <w:rPr>
          <w:b/>
          <w:sz w:val="26"/>
          <w:szCs w:val="26"/>
        </w:rPr>
        <w:t xml:space="preserve"> ПРОФИ»</w:t>
      </w:r>
    </w:p>
    <w:p w:rsidR="006E5B99" w:rsidRPr="00B2320B" w:rsidRDefault="006E5B99" w:rsidP="002A3C2A">
      <w:pPr>
        <w:jc w:val="center"/>
        <w:rPr>
          <w:b/>
          <w:sz w:val="26"/>
          <w:szCs w:val="26"/>
        </w:rPr>
      </w:pPr>
    </w:p>
    <w:p w:rsidR="002A3C2A" w:rsidRPr="00B2320B" w:rsidRDefault="006E5B99" w:rsidP="006E5B99">
      <w:pPr>
        <w:pStyle w:val="a7"/>
        <w:numPr>
          <w:ilvl w:val="0"/>
          <w:numId w:val="1"/>
        </w:numPr>
        <w:jc w:val="center"/>
        <w:rPr>
          <w:b/>
          <w:sz w:val="26"/>
          <w:szCs w:val="26"/>
        </w:rPr>
      </w:pPr>
      <w:r w:rsidRPr="00B2320B">
        <w:rPr>
          <w:b/>
          <w:sz w:val="26"/>
          <w:szCs w:val="26"/>
        </w:rPr>
        <w:t>Общие положения</w:t>
      </w:r>
    </w:p>
    <w:p w:rsidR="002A3C2A" w:rsidRPr="00B2320B" w:rsidRDefault="00A06352" w:rsidP="000F455C">
      <w:pPr>
        <w:pStyle w:val="a7"/>
        <w:numPr>
          <w:ilvl w:val="1"/>
          <w:numId w:val="1"/>
        </w:numPr>
        <w:spacing w:after="60"/>
        <w:contextualSpacing w:val="0"/>
        <w:jc w:val="both"/>
        <w:rPr>
          <w:sz w:val="26"/>
          <w:szCs w:val="26"/>
        </w:rPr>
      </w:pPr>
      <w:r w:rsidRPr="00B2320B">
        <w:rPr>
          <w:sz w:val="26"/>
          <w:szCs w:val="26"/>
        </w:rPr>
        <w:t xml:space="preserve">Настоящее Положение определяет порядок проведения областного этапа </w:t>
      </w:r>
      <w:r w:rsidR="000F455C" w:rsidRPr="000F455C">
        <w:rPr>
          <w:sz w:val="26"/>
          <w:szCs w:val="26"/>
        </w:rPr>
        <w:t>Всероссийского конкурса дополнительных общеразвивающих программ естественнонаучной направленности «</w:t>
      </w:r>
      <w:proofErr w:type="spellStart"/>
      <w:r w:rsidR="000F455C" w:rsidRPr="000F455C">
        <w:rPr>
          <w:sz w:val="26"/>
          <w:szCs w:val="26"/>
        </w:rPr>
        <w:t>БиоТОП</w:t>
      </w:r>
      <w:proofErr w:type="spellEnd"/>
      <w:r w:rsidR="000F455C" w:rsidRPr="000F455C">
        <w:rPr>
          <w:sz w:val="26"/>
          <w:szCs w:val="26"/>
        </w:rPr>
        <w:t xml:space="preserve"> ПРОФИ»</w:t>
      </w:r>
      <w:r w:rsidR="00244EA8" w:rsidRPr="00244EA8">
        <w:rPr>
          <w:sz w:val="26"/>
          <w:szCs w:val="26"/>
        </w:rPr>
        <w:t xml:space="preserve"> </w:t>
      </w:r>
      <w:r w:rsidRPr="00B2320B">
        <w:rPr>
          <w:sz w:val="26"/>
          <w:szCs w:val="26"/>
        </w:rPr>
        <w:t>(далее – Конкурс) в Калужской области.</w:t>
      </w:r>
    </w:p>
    <w:p w:rsidR="00A06352" w:rsidRPr="00B2320B" w:rsidRDefault="00A06352" w:rsidP="000F455C">
      <w:pPr>
        <w:pStyle w:val="a7"/>
        <w:numPr>
          <w:ilvl w:val="1"/>
          <w:numId w:val="1"/>
        </w:numPr>
        <w:spacing w:after="60"/>
        <w:contextualSpacing w:val="0"/>
        <w:jc w:val="both"/>
        <w:rPr>
          <w:sz w:val="26"/>
          <w:szCs w:val="26"/>
        </w:rPr>
      </w:pPr>
      <w:r w:rsidRPr="00B2320B">
        <w:rPr>
          <w:sz w:val="26"/>
          <w:szCs w:val="26"/>
        </w:rPr>
        <w:t xml:space="preserve">Организатором </w:t>
      </w:r>
      <w:r w:rsidR="000F455C" w:rsidRPr="000F455C">
        <w:rPr>
          <w:sz w:val="26"/>
          <w:szCs w:val="26"/>
        </w:rPr>
        <w:t>Всероссийского конкурса дополнительных общеразвивающих программ естественнонаучной направленности «</w:t>
      </w:r>
      <w:proofErr w:type="spellStart"/>
      <w:r w:rsidR="000F455C" w:rsidRPr="000F455C">
        <w:rPr>
          <w:sz w:val="26"/>
          <w:szCs w:val="26"/>
        </w:rPr>
        <w:t>БиоТОП</w:t>
      </w:r>
      <w:proofErr w:type="spellEnd"/>
      <w:r w:rsidR="000F455C" w:rsidRPr="000F455C">
        <w:rPr>
          <w:sz w:val="26"/>
          <w:szCs w:val="26"/>
        </w:rPr>
        <w:t xml:space="preserve"> ПРОФИ»</w:t>
      </w:r>
      <w:r w:rsidR="00244EA8">
        <w:rPr>
          <w:sz w:val="26"/>
          <w:szCs w:val="26"/>
        </w:rPr>
        <w:t xml:space="preserve"> </w:t>
      </w:r>
      <w:r w:rsidR="00244EA8" w:rsidRPr="00B2320B">
        <w:rPr>
          <w:sz w:val="26"/>
          <w:szCs w:val="26"/>
        </w:rPr>
        <w:t xml:space="preserve">является </w:t>
      </w:r>
      <w:r w:rsidR="00244EA8">
        <w:rPr>
          <w:sz w:val="26"/>
          <w:szCs w:val="26"/>
        </w:rPr>
        <w:t xml:space="preserve">Министерство просвещения РФ и </w:t>
      </w:r>
      <w:r w:rsidRPr="00B2320B">
        <w:rPr>
          <w:sz w:val="26"/>
          <w:szCs w:val="26"/>
        </w:rPr>
        <w:t>ФГБОУ ДОД «Федеральный детский эколого-биологический центр».</w:t>
      </w:r>
    </w:p>
    <w:p w:rsidR="00A06352" w:rsidRDefault="00244EA8" w:rsidP="00150941">
      <w:pPr>
        <w:pStyle w:val="a7"/>
        <w:numPr>
          <w:ilvl w:val="1"/>
          <w:numId w:val="1"/>
        </w:numPr>
        <w:spacing w:after="60"/>
        <w:contextualSpacing w:val="0"/>
        <w:jc w:val="both"/>
        <w:rPr>
          <w:sz w:val="26"/>
          <w:szCs w:val="26"/>
        </w:rPr>
      </w:pPr>
      <w:r>
        <w:rPr>
          <w:sz w:val="26"/>
          <w:szCs w:val="26"/>
        </w:rPr>
        <w:t xml:space="preserve">Организационно-методическое сопровождение областного этапа Конкурса осуществляет </w:t>
      </w:r>
      <w:r w:rsidR="00413E89">
        <w:rPr>
          <w:sz w:val="26"/>
          <w:szCs w:val="26"/>
        </w:rPr>
        <w:t>г</w:t>
      </w:r>
      <w:r w:rsidR="00A06352" w:rsidRPr="00B2320B">
        <w:rPr>
          <w:sz w:val="26"/>
          <w:szCs w:val="26"/>
        </w:rPr>
        <w:t>осударственное бюджетное учреждение дополнительного образования Калужской области «Областной эколого-биологический центр»</w:t>
      </w:r>
      <w:r>
        <w:rPr>
          <w:sz w:val="26"/>
          <w:szCs w:val="26"/>
        </w:rPr>
        <w:t xml:space="preserve"> (ГБУ ДО КО «ОЭБЦ»)</w:t>
      </w:r>
      <w:r w:rsidR="00A06352" w:rsidRPr="00B2320B">
        <w:rPr>
          <w:sz w:val="26"/>
          <w:szCs w:val="26"/>
        </w:rPr>
        <w:t>.</w:t>
      </w:r>
    </w:p>
    <w:p w:rsidR="00A06352" w:rsidRDefault="00A06352" w:rsidP="000F455C">
      <w:pPr>
        <w:pStyle w:val="a7"/>
        <w:numPr>
          <w:ilvl w:val="1"/>
          <w:numId w:val="1"/>
        </w:numPr>
        <w:spacing w:after="60"/>
        <w:contextualSpacing w:val="0"/>
        <w:jc w:val="both"/>
        <w:rPr>
          <w:sz w:val="26"/>
          <w:szCs w:val="26"/>
        </w:rPr>
      </w:pPr>
      <w:r w:rsidRPr="00B2320B">
        <w:rPr>
          <w:sz w:val="26"/>
          <w:szCs w:val="26"/>
        </w:rPr>
        <w:t xml:space="preserve">Проведение областного этапа Конкурса осуществляется в соответствии с Положением о Всероссийском конкурсе </w:t>
      </w:r>
      <w:r w:rsidR="000F455C" w:rsidRPr="000F455C">
        <w:rPr>
          <w:sz w:val="26"/>
          <w:szCs w:val="26"/>
        </w:rPr>
        <w:t>дополнительных общеразвивающих программ естественнонаучной направленности «</w:t>
      </w:r>
      <w:proofErr w:type="spellStart"/>
      <w:r w:rsidR="000F455C" w:rsidRPr="000F455C">
        <w:rPr>
          <w:sz w:val="26"/>
          <w:szCs w:val="26"/>
        </w:rPr>
        <w:t>БиоТОП</w:t>
      </w:r>
      <w:proofErr w:type="spellEnd"/>
      <w:r w:rsidR="000F455C" w:rsidRPr="000F455C">
        <w:rPr>
          <w:sz w:val="26"/>
          <w:szCs w:val="26"/>
        </w:rPr>
        <w:t xml:space="preserve"> ПРОФИ»</w:t>
      </w:r>
      <w:r w:rsidRPr="00B2320B">
        <w:rPr>
          <w:sz w:val="26"/>
          <w:szCs w:val="26"/>
        </w:rPr>
        <w:t xml:space="preserve">, размещенном на </w:t>
      </w:r>
      <w:r w:rsidR="00244EA8">
        <w:rPr>
          <w:sz w:val="26"/>
          <w:szCs w:val="26"/>
        </w:rPr>
        <w:t xml:space="preserve">официальном </w:t>
      </w:r>
      <w:r w:rsidRPr="00B2320B">
        <w:rPr>
          <w:sz w:val="26"/>
          <w:szCs w:val="26"/>
        </w:rPr>
        <w:t xml:space="preserve">сайте </w:t>
      </w:r>
      <w:r w:rsidR="00244EA8" w:rsidRPr="00244EA8">
        <w:rPr>
          <w:sz w:val="26"/>
          <w:szCs w:val="26"/>
        </w:rPr>
        <w:t>ФГБОУ ДОД «Федеральный детский эколого-биологический центр»</w:t>
      </w:r>
      <w:r w:rsidR="00244EA8">
        <w:rPr>
          <w:sz w:val="26"/>
          <w:szCs w:val="26"/>
        </w:rPr>
        <w:t>.</w:t>
      </w:r>
    </w:p>
    <w:p w:rsidR="00A66A4D" w:rsidRPr="00A66A4D" w:rsidRDefault="00A66A4D" w:rsidP="00A66A4D">
      <w:pPr>
        <w:pStyle w:val="a7"/>
        <w:numPr>
          <w:ilvl w:val="1"/>
          <w:numId w:val="1"/>
        </w:numPr>
        <w:spacing w:after="60"/>
        <w:jc w:val="both"/>
        <w:rPr>
          <w:sz w:val="26"/>
          <w:szCs w:val="26"/>
        </w:rPr>
      </w:pPr>
      <w:r w:rsidRPr="00A66A4D">
        <w:rPr>
          <w:sz w:val="26"/>
          <w:szCs w:val="26"/>
        </w:rPr>
        <w:t xml:space="preserve">Целью проведения Конкурса является </w:t>
      </w:r>
      <w:r w:rsidR="00943960">
        <w:rPr>
          <w:sz w:val="26"/>
          <w:szCs w:val="26"/>
        </w:rPr>
        <w:t>выявление, обобщение и распространение лучшего опыта работы педагогов по дополнительному образованию естественнонаучной направленности</w:t>
      </w:r>
      <w:r w:rsidRPr="00A66A4D">
        <w:rPr>
          <w:sz w:val="26"/>
          <w:szCs w:val="26"/>
        </w:rPr>
        <w:t>.</w:t>
      </w:r>
    </w:p>
    <w:p w:rsidR="00A66A4D" w:rsidRPr="00A66A4D" w:rsidRDefault="00A66A4D" w:rsidP="00A66A4D">
      <w:pPr>
        <w:pStyle w:val="a7"/>
        <w:numPr>
          <w:ilvl w:val="1"/>
          <w:numId w:val="1"/>
        </w:numPr>
        <w:spacing w:after="60"/>
        <w:jc w:val="both"/>
        <w:rPr>
          <w:sz w:val="26"/>
          <w:szCs w:val="26"/>
        </w:rPr>
      </w:pPr>
      <w:r w:rsidRPr="00A66A4D">
        <w:rPr>
          <w:sz w:val="26"/>
          <w:szCs w:val="26"/>
        </w:rPr>
        <w:t>Задачи Конкурса:</w:t>
      </w:r>
    </w:p>
    <w:p w:rsidR="00A66A4D" w:rsidRPr="00A66A4D" w:rsidRDefault="00A66A4D" w:rsidP="00A66A4D">
      <w:pPr>
        <w:pStyle w:val="a7"/>
        <w:numPr>
          <w:ilvl w:val="1"/>
          <w:numId w:val="4"/>
        </w:numPr>
        <w:spacing w:after="60"/>
        <w:ind w:left="567" w:hanging="346"/>
        <w:jc w:val="both"/>
        <w:rPr>
          <w:sz w:val="26"/>
          <w:szCs w:val="26"/>
        </w:rPr>
      </w:pPr>
      <w:r w:rsidRPr="00A66A4D">
        <w:rPr>
          <w:sz w:val="26"/>
          <w:szCs w:val="26"/>
        </w:rPr>
        <w:tab/>
        <w:t>обновлени</w:t>
      </w:r>
      <w:r>
        <w:rPr>
          <w:sz w:val="26"/>
          <w:szCs w:val="26"/>
        </w:rPr>
        <w:t>е</w:t>
      </w:r>
      <w:r w:rsidRPr="00A66A4D">
        <w:rPr>
          <w:sz w:val="26"/>
          <w:szCs w:val="26"/>
        </w:rPr>
        <w:t xml:space="preserve"> содержания дополнительного образования детей естественнонаучной направленности;</w:t>
      </w:r>
    </w:p>
    <w:p w:rsidR="00A66A4D" w:rsidRPr="00A66A4D" w:rsidRDefault="00A66A4D" w:rsidP="00A66A4D">
      <w:pPr>
        <w:pStyle w:val="a7"/>
        <w:numPr>
          <w:ilvl w:val="1"/>
          <w:numId w:val="4"/>
        </w:numPr>
        <w:spacing w:after="60"/>
        <w:ind w:left="567" w:hanging="346"/>
        <w:jc w:val="both"/>
        <w:rPr>
          <w:sz w:val="26"/>
          <w:szCs w:val="26"/>
        </w:rPr>
      </w:pPr>
      <w:r w:rsidRPr="00A66A4D">
        <w:rPr>
          <w:sz w:val="26"/>
          <w:szCs w:val="26"/>
        </w:rPr>
        <w:tab/>
        <w:t xml:space="preserve">выявление лучшего опыта работы педагогов и образовательных организаций в области дополнительного образования детей естественнонаучной направленности; </w:t>
      </w:r>
    </w:p>
    <w:p w:rsidR="00A66A4D" w:rsidRPr="00A66A4D" w:rsidRDefault="00A66A4D" w:rsidP="00A66A4D">
      <w:pPr>
        <w:pStyle w:val="a7"/>
        <w:numPr>
          <w:ilvl w:val="1"/>
          <w:numId w:val="4"/>
        </w:numPr>
        <w:spacing w:after="60"/>
        <w:ind w:left="567" w:hanging="346"/>
        <w:jc w:val="both"/>
        <w:rPr>
          <w:sz w:val="26"/>
          <w:szCs w:val="26"/>
        </w:rPr>
      </w:pPr>
      <w:r w:rsidRPr="00A66A4D">
        <w:rPr>
          <w:sz w:val="26"/>
          <w:szCs w:val="26"/>
        </w:rPr>
        <w:tab/>
        <w:t>поддержка экспертных профессиональных сообществ в сфере дополнительного образования детей естественнонаучной направленности;</w:t>
      </w:r>
    </w:p>
    <w:p w:rsidR="00A66A4D" w:rsidRPr="00A66A4D" w:rsidRDefault="00A66A4D" w:rsidP="00943960">
      <w:pPr>
        <w:pStyle w:val="a7"/>
        <w:numPr>
          <w:ilvl w:val="1"/>
          <w:numId w:val="4"/>
        </w:numPr>
        <w:spacing w:after="60"/>
        <w:ind w:left="567" w:hanging="346"/>
        <w:contextualSpacing w:val="0"/>
        <w:jc w:val="both"/>
        <w:rPr>
          <w:sz w:val="26"/>
          <w:szCs w:val="26"/>
        </w:rPr>
      </w:pPr>
      <w:r w:rsidRPr="00A66A4D">
        <w:rPr>
          <w:sz w:val="26"/>
          <w:szCs w:val="26"/>
        </w:rPr>
        <w:tab/>
        <w:t>повышение профессионального мастерства педагогических кадров системы дополнительного естественнонаучного образования детей</w:t>
      </w:r>
      <w:r w:rsidR="00943960">
        <w:rPr>
          <w:sz w:val="26"/>
          <w:szCs w:val="26"/>
        </w:rPr>
        <w:t>.</w:t>
      </w:r>
    </w:p>
    <w:p w:rsidR="00A06352" w:rsidRPr="00B2320B" w:rsidRDefault="00A06352" w:rsidP="00150941">
      <w:pPr>
        <w:pStyle w:val="a7"/>
        <w:numPr>
          <w:ilvl w:val="0"/>
          <w:numId w:val="1"/>
        </w:numPr>
        <w:spacing w:after="60"/>
        <w:contextualSpacing w:val="0"/>
        <w:jc w:val="center"/>
        <w:rPr>
          <w:b/>
          <w:sz w:val="26"/>
          <w:szCs w:val="26"/>
        </w:rPr>
      </w:pPr>
      <w:r w:rsidRPr="00B2320B">
        <w:rPr>
          <w:b/>
          <w:sz w:val="26"/>
          <w:szCs w:val="26"/>
        </w:rPr>
        <w:t>Участники конкурса</w:t>
      </w:r>
    </w:p>
    <w:p w:rsidR="00A06352" w:rsidRDefault="00852712" w:rsidP="00150941">
      <w:pPr>
        <w:pStyle w:val="a7"/>
        <w:numPr>
          <w:ilvl w:val="1"/>
          <w:numId w:val="1"/>
        </w:numPr>
        <w:spacing w:after="60"/>
        <w:contextualSpacing w:val="0"/>
        <w:jc w:val="both"/>
        <w:rPr>
          <w:sz w:val="26"/>
          <w:szCs w:val="26"/>
        </w:rPr>
      </w:pPr>
      <w:r w:rsidRPr="00B2320B">
        <w:rPr>
          <w:sz w:val="26"/>
          <w:szCs w:val="26"/>
        </w:rPr>
        <w:t>В Конкурсе могут принимать участие педагогические и руководящие работники образовательных организаций Калужской области. Доп</w:t>
      </w:r>
      <w:r w:rsidR="004C4703">
        <w:rPr>
          <w:sz w:val="26"/>
          <w:szCs w:val="26"/>
        </w:rPr>
        <w:t>ускается коллективное авторство (авторский коллектив, но не более двух)</w:t>
      </w:r>
      <w:r w:rsidR="004C4703" w:rsidRPr="004C4703">
        <w:rPr>
          <w:sz w:val="26"/>
          <w:szCs w:val="26"/>
        </w:rPr>
        <w:t xml:space="preserve">. </w:t>
      </w:r>
      <w:r w:rsidR="004C4703">
        <w:rPr>
          <w:sz w:val="26"/>
          <w:szCs w:val="26"/>
        </w:rPr>
        <w:t>На Конкурс принимаются материалы, разработанные/изданные за последние 2 года</w:t>
      </w:r>
      <w:r w:rsidR="004C4703" w:rsidRPr="00465BD8">
        <w:rPr>
          <w:sz w:val="26"/>
          <w:szCs w:val="26"/>
        </w:rPr>
        <w:t>.</w:t>
      </w:r>
    </w:p>
    <w:p w:rsidR="00C1405C" w:rsidRDefault="00C1405C" w:rsidP="00150941">
      <w:pPr>
        <w:pStyle w:val="a7"/>
        <w:numPr>
          <w:ilvl w:val="1"/>
          <w:numId w:val="1"/>
        </w:numPr>
        <w:spacing w:after="60"/>
        <w:contextualSpacing w:val="0"/>
        <w:jc w:val="both"/>
        <w:rPr>
          <w:sz w:val="26"/>
          <w:szCs w:val="26"/>
        </w:rPr>
      </w:pPr>
      <w:r>
        <w:rPr>
          <w:sz w:val="26"/>
          <w:szCs w:val="26"/>
        </w:rPr>
        <w:t>Каждая работа может быть представлена одной организацией</w:t>
      </w:r>
      <w:r w:rsidRPr="00C1405C">
        <w:rPr>
          <w:sz w:val="26"/>
          <w:szCs w:val="26"/>
        </w:rPr>
        <w:t xml:space="preserve">. </w:t>
      </w:r>
    </w:p>
    <w:p w:rsidR="00C1405C" w:rsidRPr="00B2320B" w:rsidRDefault="00C1405C" w:rsidP="00C1405C">
      <w:pPr>
        <w:pStyle w:val="a7"/>
        <w:spacing w:after="60"/>
        <w:ind w:left="630"/>
        <w:contextualSpacing w:val="0"/>
        <w:jc w:val="both"/>
        <w:rPr>
          <w:sz w:val="26"/>
          <w:szCs w:val="26"/>
        </w:rPr>
      </w:pPr>
    </w:p>
    <w:p w:rsidR="00A06352" w:rsidRPr="00B2320B" w:rsidRDefault="006E5B99" w:rsidP="00150941">
      <w:pPr>
        <w:pStyle w:val="a7"/>
        <w:numPr>
          <w:ilvl w:val="0"/>
          <w:numId w:val="1"/>
        </w:numPr>
        <w:spacing w:after="60"/>
        <w:contextualSpacing w:val="0"/>
        <w:jc w:val="center"/>
        <w:rPr>
          <w:b/>
          <w:sz w:val="26"/>
          <w:szCs w:val="26"/>
        </w:rPr>
      </w:pPr>
      <w:r w:rsidRPr="00B2320B">
        <w:rPr>
          <w:b/>
          <w:sz w:val="26"/>
          <w:szCs w:val="26"/>
        </w:rPr>
        <w:t>Требования к конкурсным работам</w:t>
      </w:r>
    </w:p>
    <w:p w:rsidR="00852712" w:rsidRPr="00B2320B" w:rsidRDefault="00852712" w:rsidP="00150941">
      <w:pPr>
        <w:pStyle w:val="a7"/>
        <w:numPr>
          <w:ilvl w:val="1"/>
          <w:numId w:val="1"/>
        </w:numPr>
        <w:spacing w:after="60"/>
        <w:contextualSpacing w:val="0"/>
        <w:jc w:val="both"/>
        <w:rPr>
          <w:sz w:val="26"/>
          <w:szCs w:val="26"/>
        </w:rPr>
      </w:pPr>
      <w:r w:rsidRPr="00B2320B">
        <w:rPr>
          <w:sz w:val="26"/>
          <w:szCs w:val="26"/>
        </w:rPr>
        <w:t>Конкурс проводится по номинациям:</w:t>
      </w:r>
    </w:p>
    <w:p w:rsidR="00CE2BDD" w:rsidRDefault="00CE2BDD" w:rsidP="00943960">
      <w:pPr>
        <w:pStyle w:val="a7"/>
        <w:numPr>
          <w:ilvl w:val="0"/>
          <w:numId w:val="2"/>
        </w:numPr>
        <w:spacing w:after="60"/>
        <w:ind w:left="426"/>
        <w:jc w:val="both"/>
        <w:rPr>
          <w:sz w:val="26"/>
          <w:szCs w:val="26"/>
        </w:rPr>
      </w:pPr>
      <w:r>
        <w:rPr>
          <w:sz w:val="26"/>
          <w:szCs w:val="26"/>
        </w:rPr>
        <w:t xml:space="preserve"> «</w:t>
      </w:r>
      <w:proofErr w:type="spellStart"/>
      <w:r>
        <w:rPr>
          <w:sz w:val="26"/>
          <w:szCs w:val="26"/>
        </w:rPr>
        <w:t>Био</w:t>
      </w:r>
      <w:proofErr w:type="spellEnd"/>
      <w:r>
        <w:rPr>
          <w:sz w:val="26"/>
          <w:szCs w:val="26"/>
        </w:rPr>
        <w:t>»:</w:t>
      </w:r>
    </w:p>
    <w:p w:rsidR="00A66A4D" w:rsidRDefault="00CE2BDD" w:rsidP="00CE2BDD">
      <w:pPr>
        <w:pStyle w:val="a7"/>
        <w:spacing w:after="60"/>
        <w:ind w:left="426"/>
        <w:jc w:val="both"/>
        <w:rPr>
          <w:sz w:val="26"/>
          <w:szCs w:val="26"/>
        </w:rPr>
      </w:pPr>
      <w:r>
        <w:rPr>
          <w:sz w:val="26"/>
          <w:szCs w:val="26"/>
        </w:rPr>
        <w:lastRenderedPageBreak/>
        <w:t>- «Ботаника» (по ботанике и экологии растений, альгологии, лихенологии, микологии)</w:t>
      </w:r>
      <w:r w:rsidR="00A66A4D" w:rsidRPr="00A66A4D">
        <w:rPr>
          <w:sz w:val="26"/>
          <w:szCs w:val="26"/>
        </w:rPr>
        <w:t>;</w:t>
      </w:r>
    </w:p>
    <w:p w:rsidR="004165E8" w:rsidRDefault="004165E8" w:rsidP="00CE2BDD">
      <w:pPr>
        <w:pStyle w:val="a7"/>
        <w:spacing w:after="60"/>
        <w:ind w:left="426"/>
        <w:jc w:val="both"/>
        <w:rPr>
          <w:sz w:val="26"/>
          <w:szCs w:val="26"/>
        </w:rPr>
      </w:pPr>
      <w:r>
        <w:rPr>
          <w:sz w:val="26"/>
          <w:szCs w:val="26"/>
        </w:rPr>
        <w:t xml:space="preserve">- «Зоология» (по зоологии и этологии животных, паразитологии, а также по </w:t>
      </w:r>
      <w:proofErr w:type="spellStart"/>
      <w:r>
        <w:rPr>
          <w:sz w:val="26"/>
          <w:szCs w:val="26"/>
        </w:rPr>
        <w:t>террариумистике</w:t>
      </w:r>
      <w:proofErr w:type="spellEnd"/>
      <w:r>
        <w:rPr>
          <w:sz w:val="26"/>
          <w:szCs w:val="26"/>
        </w:rPr>
        <w:t xml:space="preserve"> и </w:t>
      </w:r>
      <w:proofErr w:type="spellStart"/>
      <w:r>
        <w:rPr>
          <w:sz w:val="26"/>
          <w:szCs w:val="26"/>
        </w:rPr>
        <w:t>аквариумистике</w:t>
      </w:r>
      <w:proofErr w:type="spellEnd"/>
      <w:r>
        <w:rPr>
          <w:sz w:val="26"/>
          <w:szCs w:val="26"/>
        </w:rPr>
        <w:t>)</w:t>
      </w:r>
      <w:r w:rsidR="001C24D1">
        <w:rPr>
          <w:sz w:val="26"/>
          <w:szCs w:val="26"/>
        </w:rPr>
        <w:t>;</w:t>
      </w:r>
    </w:p>
    <w:p w:rsidR="001C24D1" w:rsidRDefault="001C24D1" w:rsidP="00CE2BDD">
      <w:pPr>
        <w:pStyle w:val="a7"/>
        <w:spacing w:after="60"/>
        <w:ind w:left="426"/>
        <w:jc w:val="both"/>
        <w:rPr>
          <w:sz w:val="26"/>
          <w:szCs w:val="26"/>
        </w:rPr>
      </w:pPr>
      <w:r>
        <w:rPr>
          <w:sz w:val="26"/>
          <w:szCs w:val="26"/>
        </w:rPr>
        <w:t xml:space="preserve">- «Человек» (по анатомии, физиологии, </w:t>
      </w:r>
      <w:proofErr w:type="spellStart"/>
      <w:r>
        <w:rPr>
          <w:sz w:val="26"/>
          <w:szCs w:val="26"/>
        </w:rPr>
        <w:t>валеологии</w:t>
      </w:r>
      <w:proofErr w:type="spellEnd"/>
      <w:r>
        <w:rPr>
          <w:sz w:val="26"/>
          <w:szCs w:val="26"/>
        </w:rPr>
        <w:t xml:space="preserve"> и основам медицинских знаний);</w:t>
      </w:r>
    </w:p>
    <w:p w:rsidR="001C24D1" w:rsidRDefault="001C24D1" w:rsidP="00CE2BDD">
      <w:pPr>
        <w:pStyle w:val="a7"/>
        <w:spacing w:after="60"/>
        <w:ind w:left="426"/>
        <w:jc w:val="both"/>
        <w:rPr>
          <w:sz w:val="26"/>
          <w:szCs w:val="26"/>
        </w:rPr>
      </w:pPr>
      <w:r>
        <w:rPr>
          <w:sz w:val="26"/>
          <w:szCs w:val="26"/>
        </w:rPr>
        <w:t xml:space="preserve">- «Экология» (по общей и прикладной экологии, геоэкологии, экологии человека и </w:t>
      </w:r>
      <w:proofErr w:type="spellStart"/>
      <w:r>
        <w:rPr>
          <w:sz w:val="26"/>
          <w:szCs w:val="26"/>
        </w:rPr>
        <w:t>урбоэкологии</w:t>
      </w:r>
      <w:proofErr w:type="spellEnd"/>
      <w:r>
        <w:rPr>
          <w:sz w:val="26"/>
          <w:szCs w:val="26"/>
        </w:rPr>
        <w:t xml:space="preserve">, экологии культуры и </w:t>
      </w:r>
      <w:proofErr w:type="spellStart"/>
      <w:r>
        <w:rPr>
          <w:sz w:val="26"/>
          <w:szCs w:val="26"/>
        </w:rPr>
        <w:t>этноэкологии</w:t>
      </w:r>
      <w:proofErr w:type="spellEnd"/>
      <w:r>
        <w:rPr>
          <w:sz w:val="26"/>
          <w:szCs w:val="26"/>
        </w:rPr>
        <w:t>, охране природных объектов);</w:t>
      </w:r>
    </w:p>
    <w:p w:rsidR="001C24D1" w:rsidRDefault="001C24D1" w:rsidP="00CE2BDD">
      <w:pPr>
        <w:pStyle w:val="a7"/>
        <w:spacing w:after="60"/>
        <w:ind w:left="426"/>
        <w:jc w:val="both"/>
        <w:rPr>
          <w:sz w:val="26"/>
          <w:szCs w:val="26"/>
        </w:rPr>
      </w:pPr>
      <w:r>
        <w:rPr>
          <w:sz w:val="26"/>
          <w:szCs w:val="26"/>
        </w:rPr>
        <w:t>- «Комплексные исследования экосистем» (по подготовке к слетам юных экологов по направлениям ботаника, зоология, почвоведение, гидробиология и картография);</w:t>
      </w:r>
    </w:p>
    <w:p w:rsidR="001C24D1" w:rsidRDefault="001C24D1" w:rsidP="00CE2BDD">
      <w:pPr>
        <w:pStyle w:val="a7"/>
        <w:spacing w:after="60"/>
        <w:ind w:left="426"/>
        <w:jc w:val="both"/>
        <w:rPr>
          <w:sz w:val="26"/>
          <w:szCs w:val="26"/>
        </w:rPr>
      </w:pPr>
      <w:r>
        <w:rPr>
          <w:sz w:val="26"/>
          <w:szCs w:val="26"/>
        </w:rPr>
        <w:t>- «Генетика» (по общей и молекулярной генетике, генетике растений, животных, микроорганизмов, человека, методам генетики);</w:t>
      </w:r>
    </w:p>
    <w:p w:rsidR="001C24D1" w:rsidRDefault="001C24D1" w:rsidP="00CE2BDD">
      <w:pPr>
        <w:pStyle w:val="a7"/>
        <w:spacing w:after="60"/>
        <w:ind w:left="426"/>
        <w:jc w:val="both"/>
        <w:rPr>
          <w:sz w:val="26"/>
          <w:szCs w:val="26"/>
        </w:rPr>
      </w:pPr>
      <w:r>
        <w:rPr>
          <w:sz w:val="26"/>
          <w:szCs w:val="26"/>
        </w:rPr>
        <w:t>- «</w:t>
      </w:r>
      <w:r w:rsidR="00F47C48">
        <w:rPr>
          <w:sz w:val="26"/>
          <w:szCs w:val="26"/>
        </w:rPr>
        <w:t xml:space="preserve">Биотехнология» (по генной и клеточной инженерии, </w:t>
      </w:r>
      <w:proofErr w:type="spellStart"/>
      <w:r w:rsidR="00F47C48">
        <w:rPr>
          <w:sz w:val="26"/>
          <w:szCs w:val="26"/>
        </w:rPr>
        <w:t>микроклонированию</w:t>
      </w:r>
      <w:proofErr w:type="spellEnd"/>
      <w:r w:rsidR="00F47C48">
        <w:rPr>
          <w:sz w:val="26"/>
          <w:szCs w:val="26"/>
        </w:rPr>
        <w:t xml:space="preserve">, </w:t>
      </w:r>
      <w:proofErr w:type="spellStart"/>
      <w:r w:rsidR="00F47C48">
        <w:rPr>
          <w:sz w:val="26"/>
          <w:szCs w:val="26"/>
        </w:rPr>
        <w:t>биоэнерготехнологии</w:t>
      </w:r>
      <w:proofErr w:type="spellEnd"/>
      <w:r w:rsidR="00F47C48">
        <w:rPr>
          <w:sz w:val="26"/>
          <w:szCs w:val="26"/>
        </w:rPr>
        <w:t xml:space="preserve"> и зеленой энергетике, бионике, биологическим методам борьбы с загрязнением и </w:t>
      </w:r>
      <w:proofErr w:type="spellStart"/>
      <w:r w:rsidR="00F47C48">
        <w:rPr>
          <w:sz w:val="26"/>
          <w:szCs w:val="26"/>
        </w:rPr>
        <w:t>рециклинг</w:t>
      </w:r>
      <w:proofErr w:type="spellEnd"/>
      <w:r w:rsidR="00F47C48">
        <w:rPr>
          <w:sz w:val="26"/>
          <w:szCs w:val="26"/>
        </w:rPr>
        <w:t xml:space="preserve">-технологиям, </w:t>
      </w:r>
      <w:proofErr w:type="spellStart"/>
      <w:r w:rsidR="00F47C48">
        <w:rPr>
          <w:sz w:val="26"/>
          <w:szCs w:val="26"/>
        </w:rPr>
        <w:t>нанобиотехнологии</w:t>
      </w:r>
      <w:proofErr w:type="spellEnd"/>
      <w:r w:rsidR="00F47C48">
        <w:rPr>
          <w:sz w:val="26"/>
          <w:szCs w:val="26"/>
        </w:rPr>
        <w:t>, космической биотехнологии);</w:t>
      </w:r>
    </w:p>
    <w:p w:rsidR="00F47C48" w:rsidRDefault="00F47C48" w:rsidP="00CE2BDD">
      <w:pPr>
        <w:pStyle w:val="a7"/>
        <w:spacing w:after="60"/>
        <w:ind w:left="426"/>
        <w:jc w:val="both"/>
        <w:rPr>
          <w:sz w:val="26"/>
          <w:szCs w:val="26"/>
        </w:rPr>
      </w:pPr>
      <w:r>
        <w:rPr>
          <w:sz w:val="26"/>
          <w:szCs w:val="26"/>
        </w:rPr>
        <w:t xml:space="preserve">- «Биомедицина» (по изучению новых методов и средств охраны и восстановления здоровья людей, современным биомедицинским технологиям, биоинженерии и </w:t>
      </w:r>
      <w:proofErr w:type="spellStart"/>
      <w:r>
        <w:rPr>
          <w:sz w:val="26"/>
          <w:szCs w:val="26"/>
        </w:rPr>
        <w:t>биоинформатике</w:t>
      </w:r>
      <w:proofErr w:type="spellEnd"/>
      <w:r>
        <w:rPr>
          <w:sz w:val="26"/>
          <w:szCs w:val="26"/>
        </w:rPr>
        <w:t>)</w:t>
      </w:r>
    </w:p>
    <w:p w:rsidR="00A34EBC" w:rsidRDefault="00A34EBC" w:rsidP="00A34EBC">
      <w:pPr>
        <w:pStyle w:val="a7"/>
        <w:spacing w:after="60"/>
        <w:ind w:left="0"/>
        <w:jc w:val="both"/>
        <w:rPr>
          <w:sz w:val="26"/>
          <w:szCs w:val="26"/>
        </w:rPr>
      </w:pPr>
      <w:r>
        <w:rPr>
          <w:sz w:val="26"/>
          <w:szCs w:val="26"/>
        </w:rPr>
        <w:t>2) «Агро»:</w:t>
      </w:r>
    </w:p>
    <w:p w:rsidR="00A34EBC" w:rsidRDefault="00A34EBC" w:rsidP="00A34EBC">
      <w:pPr>
        <w:pStyle w:val="a7"/>
        <w:spacing w:after="60"/>
        <w:ind w:left="0"/>
        <w:jc w:val="both"/>
        <w:rPr>
          <w:sz w:val="26"/>
          <w:szCs w:val="26"/>
        </w:rPr>
      </w:pPr>
      <w:r>
        <w:rPr>
          <w:sz w:val="26"/>
          <w:szCs w:val="26"/>
        </w:rPr>
        <w:t xml:space="preserve">- «Фермерство» (по агроэкологии, агрономии, флористике и цветоводству, ветеринарии, агробизнесу, </w:t>
      </w:r>
      <w:proofErr w:type="spellStart"/>
      <w:r>
        <w:rPr>
          <w:sz w:val="26"/>
          <w:szCs w:val="26"/>
        </w:rPr>
        <w:t>агробиотехнологии</w:t>
      </w:r>
      <w:proofErr w:type="spellEnd"/>
      <w:r>
        <w:rPr>
          <w:sz w:val="26"/>
          <w:szCs w:val="26"/>
        </w:rPr>
        <w:t>, защите и восстановлению сельскохозяйственных земель,</w:t>
      </w:r>
      <w:r w:rsidR="00C7337E">
        <w:rPr>
          <w:sz w:val="26"/>
          <w:szCs w:val="26"/>
        </w:rPr>
        <w:t xml:space="preserve"> робототехнике и </w:t>
      </w:r>
      <w:proofErr w:type="spellStart"/>
      <w:r w:rsidR="00C7337E">
        <w:rPr>
          <w:sz w:val="26"/>
          <w:szCs w:val="26"/>
        </w:rPr>
        <w:t>цифровизации</w:t>
      </w:r>
      <w:proofErr w:type="spellEnd"/>
      <w:r w:rsidR="00C7337E">
        <w:rPr>
          <w:sz w:val="26"/>
          <w:szCs w:val="26"/>
        </w:rPr>
        <w:t xml:space="preserve"> в сельском хозяйстве, ландшафтному дизайну и проектированию территорий, а также по организации работы детских объединений соответствующих направлений)</w:t>
      </w:r>
    </w:p>
    <w:p w:rsidR="0073618A" w:rsidRDefault="0073618A" w:rsidP="00A34EBC">
      <w:pPr>
        <w:pStyle w:val="a7"/>
        <w:spacing w:after="60"/>
        <w:ind w:left="0"/>
        <w:jc w:val="both"/>
        <w:rPr>
          <w:sz w:val="26"/>
          <w:szCs w:val="26"/>
        </w:rPr>
      </w:pPr>
      <w:r>
        <w:rPr>
          <w:sz w:val="26"/>
          <w:szCs w:val="26"/>
        </w:rPr>
        <w:t>3) «Лесное дело»:</w:t>
      </w:r>
    </w:p>
    <w:p w:rsidR="0073618A" w:rsidRDefault="0073618A" w:rsidP="00A34EBC">
      <w:pPr>
        <w:pStyle w:val="a7"/>
        <w:spacing w:after="60"/>
        <w:ind w:left="0"/>
        <w:jc w:val="both"/>
        <w:rPr>
          <w:sz w:val="26"/>
          <w:szCs w:val="26"/>
        </w:rPr>
      </w:pPr>
      <w:r>
        <w:rPr>
          <w:sz w:val="26"/>
          <w:szCs w:val="26"/>
        </w:rPr>
        <w:t xml:space="preserve">- </w:t>
      </w:r>
      <w:r w:rsidR="003C60E4">
        <w:rPr>
          <w:sz w:val="26"/>
          <w:szCs w:val="26"/>
        </w:rPr>
        <w:t>«Получение профессиональных проб в лесной отрасли» (по основам организации жизнедеятельности школьного лесничества, основам лесной экологии, основам лесоведения, основам охраны лесов от пожара, основам защиты лесов от вредных организмов, основам лесного законодательства)</w:t>
      </w:r>
    </w:p>
    <w:p w:rsidR="003C60E4" w:rsidRDefault="003C60E4" w:rsidP="00A34EBC">
      <w:pPr>
        <w:pStyle w:val="a7"/>
        <w:spacing w:after="60"/>
        <w:ind w:left="0"/>
        <w:jc w:val="both"/>
        <w:rPr>
          <w:sz w:val="26"/>
          <w:szCs w:val="26"/>
        </w:rPr>
      </w:pPr>
      <w:r>
        <w:rPr>
          <w:sz w:val="26"/>
          <w:szCs w:val="26"/>
        </w:rPr>
        <w:t>4) «</w:t>
      </w:r>
      <w:proofErr w:type="spellStart"/>
      <w:r>
        <w:rPr>
          <w:sz w:val="26"/>
          <w:szCs w:val="26"/>
        </w:rPr>
        <w:t>Экомониторинг</w:t>
      </w:r>
      <w:proofErr w:type="spellEnd"/>
      <w:r>
        <w:rPr>
          <w:sz w:val="26"/>
          <w:szCs w:val="26"/>
        </w:rPr>
        <w:t>» (по прикладной экологии и организации мониторинговых исследований окружающей среды)</w:t>
      </w:r>
    </w:p>
    <w:p w:rsidR="003C60E4" w:rsidRDefault="003C60E4" w:rsidP="00A34EBC">
      <w:pPr>
        <w:pStyle w:val="a7"/>
        <w:spacing w:after="60"/>
        <w:ind w:left="0"/>
        <w:jc w:val="both"/>
        <w:rPr>
          <w:sz w:val="26"/>
          <w:szCs w:val="26"/>
        </w:rPr>
      </w:pPr>
      <w:r>
        <w:rPr>
          <w:sz w:val="26"/>
          <w:szCs w:val="26"/>
        </w:rPr>
        <w:t>5) «Проектирование»:</w:t>
      </w:r>
    </w:p>
    <w:p w:rsidR="003C60E4" w:rsidRDefault="003C60E4" w:rsidP="00A34EBC">
      <w:pPr>
        <w:pStyle w:val="a7"/>
        <w:spacing w:after="60"/>
        <w:ind w:left="0"/>
        <w:jc w:val="both"/>
        <w:rPr>
          <w:sz w:val="26"/>
          <w:szCs w:val="26"/>
        </w:rPr>
      </w:pPr>
      <w:r>
        <w:rPr>
          <w:sz w:val="26"/>
          <w:szCs w:val="26"/>
        </w:rPr>
        <w:t xml:space="preserve">- «Экологическое воспитание и просвещение (по </w:t>
      </w:r>
      <w:proofErr w:type="spellStart"/>
      <w:r>
        <w:rPr>
          <w:sz w:val="26"/>
          <w:szCs w:val="26"/>
        </w:rPr>
        <w:t>экопросвещению</w:t>
      </w:r>
      <w:proofErr w:type="spellEnd"/>
      <w:r>
        <w:rPr>
          <w:sz w:val="26"/>
          <w:szCs w:val="26"/>
        </w:rPr>
        <w:t xml:space="preserve"> и </w:t>
      </w:r>
      <w:proofErr w:type="spellStart"/>
      <w:r>
        <w:rPr>
          <w:sz w:val="26"/>
          <w:szCs w:val="26"/>
        </w:rPr>
        <w:t>эковолонтерству</w:t>
      </w:r>
      <w:proofErr w:type="spellEnd"/>
      <w:r>
        <w:rPr>
          <w:sz w:val="26"/>
          <w:szCs w:val="26"/>
        </w:rPr>
        <w:t xml:space="preserve">, формированию культуры обращения с отходами, программы по ресурсосбережению, программы по формированию предпринимательских </w:t>
      </w:r>
      <w:r w:rsidR="001A6AB5">
        <w:rPr>
          <w:sz w:val="26"/>
          <w:szCs w:val="26"/>
        </w:rPr>
        <w:t xml:space="preserve">компетенций у учащихся «зеленые» </w:t>
      </w:r>
      <w:proofErr w:type="spellStart"/>
      <w:r w:rsidR="001A6AB5">
        <w:rPr>
          <w:sz w:val="26"/>
          <w:szCs w:val="26"/>
        </w:rPr>
        <w:t>стартапы</w:t>
      </w:r>
      <w:proofErr w:type="spellEnd"/>
      <w:r w:rsidR="001A6AB5">
        <w:rPr>
          <w:sz w:val="26"/>
          <w:szCs w:val="26"/>
        </w:rPr>
        <w:t>)</w:t>
      </w:r>
    </w:p>
    <w:p w:rsidR="001A6AB5" w:rsidRDefault="001A6AB5" w:rsidP="00A34EBC">
      <w:pPr>
        <w:pStyle w:val="a7"/>
        <w:spacing w:after="60"/>
        <w:ind w:left="0"/>
        <w:jc w:val="both"/>
        <w:rPr>
          <w:sz w:val="26"/>
          <w:szCs w:val="26"/>
        </w:rPr>
      </w:pPr>
      <w:r>
        <w:rPr>
          <w:sz w:val="26"/>
          <w:szCs w:val="26"/>
        </w:rPr>
        <w:t xml:space="preserve">6) «Профи» (по </w:t>
      </w:r>
      <w:proofErr w:type="spellStart"/>
      <w:r>
        <w:rPr>
          <w:sz w:val="26"/>
          <w:szCs w:val="26"/>
        </w:rPr>
        <w:t>профориентированию</w:t>
      </w:r>
      <w:proofErr w:type="spellEnd"/>
      <w:r>
        <w:rPr>
          <w:sz w:val="26"/>
          <w:szCs w:val="26"/>
        </w:rPr>
        <w:t xml:space="preserve"> и профессиональным пробам в мире «зеленых» профессий, востребованных в настоящем и ближайшем будущем)</w:t>
      </w:r>
    </w:p>
    <w:p w:rsidR="001A6AB5" w:rsidRPr="00A66A4D" w:rsidRDefault="001A6AB5" w:rsidP="00A34EBC">
      <w:pPr>
        <w:pStyle w:val="a7"/>
        <w:spacing w:after="60"/>
        <w:ind w:left="0"/>
        <w:jc w:val="both"/>
        <w:rPr>
          <w:sz w:val="26"/>
          <w:szCs w:val="26"/>
        </w:rPr>
      </w:pPr>
      <w:r>
        <w:rPr>
          <w:sz w:val="26"/>
          <w:szCs w:val="26"/>
        </w:rPr>
        <w:t>7) «Дошколятам о природе» (по организации мероприятий экологической тематики для детей дошкольного возраста)</w:t>
      </w:r>
    </w:p>
    <w:p w:rsidR="00EE3225" w:rsidRPr="00E54AB5" w:rsidRDefault="00EE3225" w:rsidP="00150941">
      <w:pPr>
        <w:pStyle w:val="a7"/>
        <w:numPr>
          <w:ilvl w:val="1"/>
          <w:numId w:val="1"/>
        </w:numPr>
        <w:spacing w:after="60"/>
        <w:contextualSpacing w:val="0"/>
        <w:jc w:val="both"/>
        <w:rPr>
          <w:sz w:val="26"/>
          <w:szCs w:val="26"/>
        </w:rPr>
      </w:pPr>
      <w:r w:rsidRPr="00E54AB5">
        <w:rPr>
          <w:sz w:val="26"/>
          <w:szCs w:val="26"/>
        </w:rPr>
        <w:t>К участию в Конкурсе не допускаются:</w:t>
      </w:r>
    </w:p>
    <w:p w:rsidR="00EE3225" w:rsidRPr="00B2320B" w:rsidRDefault="00EE3225" w:rsidP="00150941">
      <w:pPr>
        <w:pStyle w:val="a7"/>
        <w:numPr>
          <w:ilvl w:val="0"/>
          <w:numId w:val="3"/>
        </w:numPr>
        <w:spacing w:after="60"/>
        <w:ind w:left="426"/>
        <w:contextualSpacing w:val="0"/>
        <w:jc w:val="both"/>
        <w:rPr>
          <w:sz w:val="26"/>
          <w:szCs w:val="26"/>
        </w:rPr>
      </w:pPr>
      <w:r w:rsidRPr="00B2320B">
        <w:rPr>
          <w:sz w:val="26"/>
          <w:szCs w:val="26"/>
        </w:rPr>
        <w:t xml:space="preserve">работы, участвовавшие в предыдущих всероссийских конкурсах </w:t>
      </w:r>
      <w:r w:rsidR="006F0E45">
        <w:rPr>
          <w:sz w:val="26"/>
          <w:szCs w:val="26"/>
        </w:rPr>
        <w:t xml:space="preserve">программ и </w:t>
      </w:r>
      <w:r w:rsidRPr="00B2320B">
        <w:rPr>
          <w:sz w:val="26"/>
          <w:szCs w:val="26"/>
        </w:rPr>
        <w:t xml:space="preserve">методических материалов по </w:t>
      </w:r>
      <w:r w:rsidR="00F877C2" w:rsidRPr="00B2320B">
        <w:rPr>
          <w:sz w:val="26"/>
          <w:szCs w:val="26"/>
        </w:rPr>
        <w:t>дополнительному</w:t>
      </w:r>
      <w:r w:rsidRPr="00B2320B">
        <w:rPr>
          <w:sz w:val="26"/>
          <w:szCs w:val="26"/>
        </w:rPr>
        <w:t xml:space="preserve"> естественнонаучному образованию детей, по итогам которых их авторы стали победителями, призерами, лауреатами либо дипломантами;</w:t>
      </w:r>
    </w:p>
    <w:p w:rsidR="00EE3225" w:rsidRPr="00B2320B" w:rsidRDefault="00EE3225" w:rsidP="00150941">
      <w:pPr>
        <w:pStyle w:val="a7"/>
        <w:numPr>
          <w:ilvl w:val="0"/>
          <w:numId w:val="3"/>
        </w:numPr>
        <w:spacing w:after="60"/>
        <w:ind w:left="426"/>
        <w:contextualSpacing w:val="0"/>
        <w:jc w:val="both"/>
        <w:rPr>
          <w:sz w:val="26"/>
          <w:szCs w:val="26"/>
        </w:rPr>
      </w:pPr>
      <w:r w:rsidRPr="00B2320B">
        <w:rPr>
          <w:sz w:val="26"/>
          <w:szCs w:val="26"/>
        </w:rPr>
        <w:t>работы, не соответствующие содержанию Конкурса</w:t>
      </w:r>
      <w:r w:rsidR="008F0493">
        <w:rPr>
          <w:sz w:val="26"/>
          <w:szCs w:val="26"/>
        </w:rPr>
        <w:t xml:space="preserve"> и его номинаций</w:t>
      </w:r>
      <w:r w:rsidRPr="00B2320B">
        <w:rPr>
          <w:sz w:val="26"/>
          <w:szCs w:val="26"/>
        </w:rPr>
        <w:t>;</w:t>
      </w:r>
    </w:p>
    <w:p w:rsidR="00EE3225" w:rsidRPr="00B2320B" w:rsidRDefault="00EE3225" w:rsidP="00150941">
      <w:pPr>
        <w:pStyle w:val="a7"/>
        <w:numPr>
          <w:ilvl w:val="0"/>
          <w:numId w:val="3"/>
        </w:numPr>
        <w:spacing w:after="60"/>
        <w:ind w:left="426"/>
        <w:contextualSpacing w:val="0"/>
        <w:jc w:val="both"/>
        <w:rPr>
          <w:sz w:val="26"/>
          <w:szCs w:val="26"/>
        </w:rPr>
      </w:pPr>
      <w:r w:rsidRPr="00B2320B">
        <w:rPr>
          <w:sz w:val="26"/>
          <w:szCs w:val="26"/>
        </w:rPr>
        <w:lastRenderedPageBreak/>
        <w:t>материалы, имеющие признаки плагиата</w:t>
      </w:r>
      <w:r w:rsidR="008F0493">
        <w:rPr>
          <w:sz w:val="26"/>
          <w:szCs w:val="26"/>
        </w:rPr>
        <w:t xml:space="preserve"> (если процент цитирования в тексте превышает 40%)</w:t>
      </w:r>
      <w:r w:rsidRPr="00B2320B">
        <w:rPr>
          <w:sz w:val="26"/>
          <w:szCs w:val="26"/>
        </w:rPr>
        <w:t>.</w:t>
      </w:r>
    </w:p>
    <w:p w:rsidR="00AD5F75" w:rsidRDefault="00AD5F75" w:rsidP="00150941">
      <w:pPr>
        <w:pStyle w:val="a7"/>
        <w:numPr>
          <w:ilvl w:val="1"/>
          <w:numId w:val="1"/>
        </w:numPr>
        <w:spacing w:after="60"/>
        <w:contextualSpacing w:val="0"/>
        <w:jc w:val="both"/>
        <w:rPr>
          <w:sz w:val="26"/>
          <w:szCs w:val="26"/>
        </w:rPr>
      </w:pPr>
      <w:r>
        <w:rPr>
          <w:sz w:val="26"/>
          <w:szCs w:val="26"/>
        </w:rPr>
        <w:t>Конкурсная работа участника должна быть выполнена в соответствии с тематикой Конкурса и его номинациями</w:t>
      </w:r>
      <w:r w:rsidRPr="00AD5F75">
        <w:rPr>
          <w:sz w:val="26"/>
          <w:szCs w:val="26"/>
        </w:rPr>
        <w:t xml:space="preserve">. </w:t>
      </w:r>
    </w:p>
    <w:p w:rsidR="00F356AE" w:rsidRDefault="00F356AE" w:rsidP="00150941">
      <w:pPr>
        <w:pStyle w:val="a7"/>
        <w:numPr>
          <w:ilvl w:val="1"/>
          <w:numId w:val="1"/>
        </w:numPr>
        <w:spacing w:after="60"/>
        <w:contextualSpacing w:val="0"/>
        <w:jc w:val="both"/>
        <w:rPr>
          <w:sz w:val="26"/>
          <w:szCs w:val="26"/>
        </w:rPr>
      </w:pPr>
      <w:r>
        <w:rPr>
          <w:sz w:val="26"/>
          <w:szCs w:val="26"/>
        </w:rPr>
        <w:t>Конкурсные материалы должны соответствовать требованиям к структуре и содержанию дополнительных общеобразовательных программ согласно п</w:t>
      </w:r>
      <w:r w:rsidRPr="00F356AE">
        <w:rPr>
          <w:sz w:val="26"/>
          <w:szCs w:val="26"/>
        </w:rPr>
        <w:t>.</w:t>
      </w:r>
      <w:r>
        <w:rPr>
          <w:sz w:val="26"/>
          <w:szCs w:val="26"/>
        </w:rPr>
        <w:t xml:space="preserve"> 5 приказа </w:t>
      </w:r>
      <w:proofErr w:type="spellStart"/>
      <w:r>
        <w:rPr>
          <w:sz w:val="26"/>
          <w:szCs w:val="26"/>
        </w:rPr>
        <w:t>Минпросвешения</w:t>
      </w:r>
      <w:proofErr w:type="spellEnd"/>
      <w:r>
        <w:rPr>
          <w:sz w:val="26"/>
          <w:szCs w:val="26"/>
        </w:rPr>
        <w:t xml:space="preserve"> России от 9 ноября 2018 г</w:t>
      </w:r>
      <w:r w:rsidRPr="00F356AE">
        <w:rPr>
          <w:sz w:val="26"/>
          <w:szCs w:val="26"/>
        </w:rPr>
        <w:t xml:space="preserve">. </w:t>
      </w:r>
      <w:r>
        <w:rPr>
          <w:sz w:val="26"/>
          <w:szCs w:val="26"/>
        </w:rPr>
        <w:t>№ 196, п</w:t>
      </w:r>
      <w:r w:rsidRPr="00F356AE">
        <w:rPr>
          <w:sz w:val="26"/>
          <w:szCs w:val="26"/>
        </w:rPr>
        <w:t xml:space="preserve">. </w:t>
      </w:r>
      <w:r>
        <w:rPr>
          <w:sz w:val="26"/>
          <w:szCs w:val="26"/>
        </w:rPr>
        <w:t>9 ст</w:t>
      </w:r>
      <w:r w:rsidRPr="00F356AE">
        <w:rPr>
          <w:sz w:val="26"/>
          <w:szCs w:val="26"/>
        </w:rPr>
        <w:t xml:space="preserve">. </w:t>
      </w:r>
      <w:r>
        <w:rPr>
          <w:sz w:val="26"/>
          <w:szCs w:val="26"/>
        </w:rPr>
        <w:t>2 Федерального закона от 29 декабря 2012 г</w:t>
      </w:r>
      <w:r w:rsidRPr="00F356AE">
        <w:rPr>
          <w:sz w:val="26"/>
          <w:szCs w:val="26"/>
        </w:rPr>
        <w:t>.</w:t>
      </w:r>
      <w:r>
        <w:rPr>
          <w:sz w:val="26"/>
          <w:szCs w:val="26"/>
        </w:rPr>
        <w:t xml:space="preserve"> № 273-ФЗ «Об образовании в Российской Федерации» (в редакции Федерального закона от 31 июля 2020 г</w:t>
      </w:r>
      <w:r w:rsidRPr="00F356AE">
        <w:rPr>
          <w:sz w:val="26"/>
          <w:szCs w:val="26"/>
        </w:rPr>
        <w:t xml:space="preserve">. </w:t>
      </w:r>
      <w:r>
        <w:rPr>
          <w:sz w:val="26"/>
          <w:szCs w:val="26"/>
        </w:rPr>
        <w:t>№ 304-ФЗ «О внесении изменений в Федеральный закон «Об образовании в Российской Федерации» по вопросам воспитания обучающихся»)</w:t>
      </w:r>
      <w:r w:rsidRPr="00F356AE">
        <w:rPr>
          <w:sz w:val="26"/>
          <w:szCs w:val="26"/>
        </w:rPr>
        <w:t>.</w:t>
      </w:r>
    </w:p>
    <w:p w:rsidR="00F356AE" w:rsidRDefault="00F356AE" w:rsidP="00150941">
      <w:pPr>
        <w:pStyle w:val="a7"/>
        <w:numPr>
          <w:ilvl w:val="1"/>
          <w:numId w:val="1"/>
        </w:numPr>
        <w:spacing w:after="60"/>
        <w:contextualSpacing w:val="0"/>
        <w:jc w:val="both"/>
        <w:rPr>
          <w:sz w:val="26"/>
          <w:szCs w:val="26"/>
        </w:rPr>
      </w:pPr>
      <w:r>
        <w:rPr>
          <w:sz w:val="26"/>
          <w:szCs w:val="26"/>
        </w:rPr>
        <w:t xml:space="preserve">Конкурсные материалы должны соответствовать методическим рекомендациям по проектированию дополнительных общеразвивающих программ (включая </w:t>
      </w:r>
      <w:proofErr w:type="spellStart"/>
      <w:r>
        <w:rPr>
          <w:sz w:val="26"/>
          <w:szCs w:val="26"/>
        </w:rPr>
        <w:t>разноуровневые</w:t>
      </w:r>
      <w:proofErr w:type="spellEnd"/>
      <w:r>
        <w:rPr>
          <w:sz w:val="26"/>
          <w:szCs w:val="26"/>
        </w:rPr>
        <w:t xml:space="preserve"> программы), в соответствии с письмом</w:t>
      </w:r>
      <w:r w:rsidRPr="00F356AE">
        <w:rPr>
          <w:sz w:val="26"/>
          <w:szCs w:val="26"/>
        </w:rPr>
        <w:t xml:space="preserve"> </w:t>
      </w:r>
      <w:r w:rsidRPr="00AB5222">
        <w:rPr>
          <w:sz w:val="26"/>
          <w:szCs w:val="26"/>
        </w:rPr>
        <w:t>Министерства образования и науки Российской Федерации от 18 ноября 2015 г. N 09-3242</w:t>
      </w:r>
      <w:r w:rsidRPr="00F356AE">
        <w:rPr>
          <w:sz w:val="26"/>
          <w:szCs w:val="26"/>
        </w:rPr>
        <w:t>.</w:t>
      </w:r>
    </w:p>
    <w:p w:rsidR="005652E9" w:rsidRDefault="00C70002" w:rsidP="00150941">
      <w:pPr>
        <w:pStyle w:val="a7"/>
        <w:numPr>
          <w:ilvl w:val="1"/>
          <w:numId w:val="1"/>
        </w:numPr>
        <w:spacing w:after="60"/>
        <w:contextualSpacing w:val="0"/>
        <w:jc w:val="both"/>
        <w:rPr>
          <w:sz w:val="26"/>
          <w:szCs w:val="26"/>
        </w:rPr>
      </w:pPr>
      <w:r>
        <w:rPr>
          <w:sz w:val="26"/>
          <w:szCs w:val="26"/>
        </w:rPr>
        <w:t>Конкурсные материалы</w:t>
      </w:r>
      <w:r w:rsidR="00E252A2">
        <w:rPr>
          <w:sz w:val="26"/>
          <w:szCs w:val="26"/>
        </w:rPr>
        <w:t xml:space="preserve"> должны учитывать содержание методических рекомендаций по созданию </w:t>
      </w:r>
      <w:proofErr w:type="spellStart"/>
      <w:r w:rsidR="00E252A2">
        <w:rPr>
          <w:sz w:val="26"/>
          <w:szCs w:val="26"/>
        </w:rPr>
        <w:t>Экостанций</w:t>
      </w:r>
      <w:proofErr w:type="spellEnd"/>
      <w:r w:rsidR="00E252A2">
        <w:rPr>
          <w:sz w:val="26"/>
          <w:szCs w:val="26"/>
        </w:rPr>
        <w:t xml:space="preserve"> в рамках региональных проектов, обеспечивающих достижение целей, показателей и результата проекта «Успех каждого ребенка» национального проекта «Образование» (раздел 4</w:t>
      </w:r>
      <w:r w:rsidR="00E252A2" w:rsidRPr="00E252A2">
        <w:rPr>
          <w:sz w:val="26"/>
          <w:szCs w:val="26"/>
        </w:rPr>
        <w:t>.</w:t>
      </w:r>
      <w:r w:rsidR="00E252A2">
        <w:rPr>
          <w:sz w:val="26"/>
          <w:szCs w:val="26"/>
        </w:rPr>
        <w:t>1), размещенных по ссылке</w:t>
      </w:r>
      <w:r w:rsidR="00E252A2" w:rsidRPr="00E252A2">
        <w:rPr>
          <w:sz w:val="26"/>
          <w:szCs w:val="26"/>
        </w:rPr>
        <w:t xml:space="preserve"> </w:t>
      </w:r>
      <w:hyperlink r:id="rId8" w:history="1">
        <w:r w:rsidR="008E4D90" w:rsidRPr="00CB670A">
          <w:rPr>
            <w:rStyle w:val="a8"/>
            <w:sz w:val="26"/>
            <w:szCs w:val="26"/>
            <w:lang w:val="en-US"/>
          </w:rPr>
          <w:t>https</w:t>
        </w:r>
        <w:r w:rsidR="008E4D90" w:rsidRPr="00CB670A">
          <w:rPr>
            <w:rStyle w:val="a8"/>
            <w:sz w:val="26"/>
            <w:szCs w:val="26"/>
          </w:rPr>
          <w:t>://</w:t>
        </w:r>
        <w:proofErr w:type="spellStart"/>
        <w:r w:rsidR="008E4D90" w:rsidRPr="00CB670A">
          <w:rPr>
            <w:rStyle w:val="a8"/>
            <w:sz w:val="26"/>
            <w:szCs w:val="26"/>
            <w:lang w:val="en-US"/>
          </w:rPr>
          <w:t>ecobiocentre</w:t>
        </w:r>
        <w:proofErr w:type="spellEnd"/>
        <w:r w:rsidR="008E4D90" w:rsidRPr="00CB670A">
          <w:rPr>
            <w:rStyle w:val="a8"/>
            <w:sz w:val="26"/>
            <w:szCs w:val="26"/>
          </w:rPr>
          <w:t>.</w:t>
        </w:r>
        <w:proofErr w:type="spellStart"/>
        <w:r w:rsidR="008E4D90" w:rsidRPr="00CB670A">
          <w:rPr>
            <w:rStyle w:val="a8"/>
            <w:sz w:val="26"/>
            <w:szCs w:val="26"/>
            <w:lang w:val="en-US"/>
          </w:rPr>
          <w:t>ru</w:t>
        </w:r>
        <w:proofErr w:type="spellEnd"/>
        <w:r w:rsidR="008E4D90" w:rsidRPr="008E4D90">
          <w:rPr>
            <w:rStyle w:val="a8"/>
            <w:sz w:val="26"/>
            <w:szCs w:val="26"/>
          </w:rPr>
          <w:t>/</w:t>
        </w:r>
        <w:proofErr w:type="spellStart"/>
        <w:r w:rsidR="008E4D90" w:rsidRPr="00CB670A">
          <w:rPr>
            <w:rStyle w:val="a8"/>
            <w:sz w:val="26"/>
            <w:szCs w:val="26"/>
            <w:lang w:val="en-US"/>
          </w:rPr>
          <w:t>ecostation</w:t>
        </w:r>
        <w:proofErr w:type="spellEnd"/>
        <w:r w:rsidR="008E4D90" w:rsidRPr="008E4D90">
          <w:rPr>
            <w:rStyle w:val="a8"/>
            <w:sz w:val="26"/>
            <w:szCs w:val="26"/>
          </w:rPr>
          <w:t>/</w:t>
        </w:r>
      </w:hyperlink>
      <w:r w:rsidR="008E4D90" w:rsidRPr="008E4D90">
        <w:rPr>
          <w:sz w:val="26"/>
          <w:szCs w:val="26"/>
        </w:rPr>
        <w:t xml:space="preserve"> </w:t>
      </w:r>
    </w:p>
    <w:p w:rsidR="00C70002" w:rsidRDefault="005652E9" w:rsidP="00150941">
      <w:pPr>
        <w:pStyle w:val="a7"/>
        <w:numPr>
          <w:ilvl w:val="1"/>
          <w:numId w:val="1"/>
        </w:numPr>
        <w:spacing w:after="60"/>
        <w:contextualSpacing w:val="0"/>
        <w:jc w:val="both"/>
        <w:rPr>
          <w:sz w:val="26"/>
          <w:szCs w:val="26"/>
        </w:rPr>
      </w:pPr>
      <w:r>
        <w:rPr>
          <w:sz w:val="26"/>
          <w:szCs w:val="26"/>
        </w:rPr>
        <w:t>Конкурсная работа должна иметь название, отражающее содержание работы, и включать в себя только одну единицу программной продукции</w:t>
      </w:r>
      <w:r w:rsidRPr="005652E9">
        <w:rPr>
          <w:sz w:val="26"/>
          <w:szCs w:val="26"/>
        </w:rPr>
        <w:t xml:space="preserve">. </w:t>
      </w:r>
    </w:p>
    <w:p w:rsidR="00852712" w:rsidRPr="00B2320B" w:rsidRDefault="00EE3225" w:rsidP="00150941">
      <w:pPr>
        <w:pStyle w:val="a7"/>
        <w:numPr>
          <w:ilvl w:val="1"/>
          <w:numId w:val="1"/>
        </w:numPr>
        <w:spacing w:after="60"/>
        <w:contextualSpacing w:val="0"/>
        <w:jc w:val="both"/>
        <w:rPr>
          <w:sz w:val="26"/>
          <w:szCs w:val="26"/>
        </w:rPr>
      </w:pPr>
      <w:r w:rsidRPr="00B2320B">
        <w:rPr>
          <w:noProof/>
          <w:sz w:val="26"/>
          <w:szCs w:val="26"/>
        </w:rPr>
        <w:t xml:space="preserve">Конкурсный материалы предоставляется в виде одного файла в формате </w:t>
      </w:r>
      <w:r w:rsidRPr="00B2320B">
        <w:rPr>
          <w:noProof/>
          <w:sz w:val="26"/>
          <w:szCs w:val="26"/>
          <w:lang w:val="en-US"/>
        </w:rPr>
        <w:t>pdf</w:t>
      </w:r>
      <w:r w:rsidRPr="00B2320B">
        <w:rPr>
          <w:noProof/>
          <w:sz w:val="26"/>
          <w:szCs w:val="26"/>
        </w:rPr>
        <w:t xml:space="preserve">, </w:t>
      </w:r>
      <w:r w:rsidRPr="00B2320B">
        <w:rPr>
          <w:noProof/>
          <w:sz w:val="26"/>
          <w:szCs w:val="26"/>
          <w:lang w:val="en-US"/>
        </w:rPr>
        <w:t>doc</w:t>
      </w:r>
      <w:r w:rsidRPr="00B2320B">
        <w:rPr>
          <w:noProof/>
          <w:sz w:val="26"/>
          <w:szCs w:val="26"/>
        </w:rPr>
        <w:t>/</w:t>
      </w:r>
      <w:r w:rsidRPr="00B2320B">
        <w:rPr>
          <w:noProof/>
          <w:sz w:val="26"/>
          <w:szCs w:val="26"/>
          <w:lang w:val="en-US"/>
        </w:rPr>
        <w:t>docx</w:t>
      </w:r>
      <w:r w:rsidRPr="00B2320B">
        <w:rPr>
          <w:noProof/>
          <w:sz w:val="26"/>
          <w:szCs w:val="26"/>
        </w:rPr>
        <w:t xml:space="preserve"> размером не более 20 мегабайт</w:t>
      </w:r>
      <w:r w:rsidR="005652E9">
        <w:rPr>
          <w:noProof/>
          <w:sz w:val="26"/>
          <w:szCs w:val="26"/>
        </w:rPr>
        <w:t>, включая иллюстрации, дополнительными файлами приложения не принимаются</w:t>
      </w:r>
      <w:r w:rsidRPr="00B2320B">
        <w:rPr>
          <w:noProof/>
          <w:sz w:val="26"/>
          <w:szCs w:val="26"/>
        </w:rPr>
        <w:t>.</w:t>
      </w:r>
    </w:p>
    <w:p w:rsidR="00EE3225" w:rsidRDefault="00EE3225" w:rsidP="00150941">
      <w:pPr>
        <w:pStyle w:val="a7"/>
        <w:numPr>
          <w:ilvl w:val="1"/>
          <w:numId w:val="1"/>
        </w:numPr>
        <w:spacing w:after="60"/>
        <w:contextualSpacing w:val="0"/>
        <w:jc w:val="both"/>
        <w:rPr>
          <w:sz w:val="26"/>
          <w:szCs w:val="26"/>
        </w:rPr>
      </w:pPr>
      <w:r w:rsidRPr="00B2320B">
        <w:rPr>
          <w:noProof/>
          <w:sz w:val="26"/>
          <w:szCs w:val="26"/>
        </w:rPr>
        <w:t xml:space="preserve">Каждая конкурсная работа должна сопровождаться краткой аннотацией в формате </w:t>
      </w:r>
      <w:r w:rsidRPr="00B2320B">
        <w:rPr>
          <w:noProof/>
          <w:sz w:val="26"/>
          <w:szCs w:val="26"/>
          <w:lang w:val="en-US"/>
        </w:rPr>
        <w:t>doc</w:t>
      </w:r>
      <w:r w:rsidRPr="00B2320B">
        <w:rPr>
          <w:noProof/>
          <w:sz w:val="26"/>
          <w:szCs w:val="26"/>
        </w:rPr>
        <w:t xml:space="preserve"> объемом до 1000 печатных знаков, включая пробелы. В аннотации </w:t>
      </w:r>
      <w:r w:rsidR="00EF1575">
        <w:rPr>
          <w:noProof/>
          <w:sz w:val="26"/>
          <w:szCs w:val="26"/>
        </w:rPr>
        <w:t>характеризуется адресат программы и ее отличительные особенности</w:t>
      </w:r>
      <w:r w:rsidRPr="00B2320B">
        <w:rPr>
          <w:noProof/>
          <w:sz w:val="26"/>
          <w:szCs w:val="26"/>
        </w:rPr>
        <w:t>.</w:t>
      </w:r>
      <w:r w:rsidR="00884AF4">
        <w:rPr>
          <w:noProof/>
          <w:sz w:val="26"/>
          <w:szCs w:val="26"/>
        </w:rPr>
        <w:t xml:space="preserve"> </w:t>
      </w:r>
    </w:p>
    <w:p w:rsidR="00A7739D" w:rsidRPr="00B2320B" w:rsidRDefault="00A7739D" w:rsidP="00150941">
      <w:pPr>
        <w:pStyle w:val="a7"/>
        <w:numPr>
          <w:ilvl w:val="1"/>
          <w:numId w:val="1"/>
        </w:numPr>
        <w:spacing w:after="60"/>
        <w:contextualSpacing w:val="0"/>
        <w:jc w:val="both"/>
        <w:rPr>
          <w:sz w:val="26"/>
          <w:szCs w:val="26"/>
        </w:rPr>
      </w:pPr>
      <w:r>
        <w:rPr>
          <w:noProof/>
          <w:sz w:val="26"/>
          <w:szCs w:val="26"/>
        </w:rPr>
        <w:t>Текст конкурсной работы должен излагаться на русском языке с соблюдением правил и норм русского языка.</w:t>
      </w:r>
    </w:p>
    <w:p w:rsidR="00F877C2" w:rsidRPr="00B2320B" w:rsidRDefault="00F877C2" w:rsidP="00150941">
      <w:pPr>
        <w:pStyle w:val="a7"/>
        <w:numPr>
          <w:ilvl w:val="1"/>
          <w:numId w:val="1"/>
        </w:numPr>
        <w:spacing w:after="60"/>
        <w:contextualSpacing w:val="0"/>
        <w:jc w:val="both"/>
        <w:rPr>
          <w:sz w:val="26"/>
          <w:szCs w:val="26"/>
        </w:rPr>
      </w:pPr>
      <w:r w:rsidRPr="00B2320B">
        <w:rPr>
          <w:noProof/>
          <w:sz w:val="26"/>
          <w:szCs w:val="26"/>
        </w:rPr>
        <w:t>Конкурсная работа должна сопровождаться заявкой (приложение 1).</w:t>
      </w:r>
    </w:p>
    <w:p w:rsidR="00F877C2" w:rsidRPr="00B2320B" w:rsidRDefault="00F877C2" w:rsidP="00150941">
      <w:pPr>
        <w:pStyle w:val="a7"/>
        <w:numPr>
          <w:ilvl w:val="1"/>
          <w:numId w:val="1"/>
        </w:numPr>
        <w:spacing w:after="60"/>
        <w:contextualSpacing w:val="0"/>
        <w:jc w:val="both"/>
        <w:rPr>
          <w:sz w:val="26"/>
          <w:szCs w:val="26"/>
        </w:rPr>
      </w:pPr>
      <w:r w:rsidRPr="00B2320B">
        <w:rPr>
          <w:noProof/>
          <w:sz w:val="26"/>
          <w:szCs w:val="26"/>
        </w:rPr>
        <w:t>Название файла работы, аннотации и заявки должно начинаться с фамилии первого автора.</w:t>
      </w:r>
    </w:p>
    <w:p w:rsidR="00EE3225" w:rsidRPr="00B2320B" w:rsidRDefault="00EE3225" w:rsidP="00150941">
      <w:pPr>
        <w:pStyle w:val="a7"/>
        <w:numPr>
          <w:ilvl w:val="1"/>
          <w:numId w:val="1"/>
        </w:numPr>
        <w:spacing w:after="60"/>
        <w:contextualSpacing w:val="0"/>
        <w:jc w:val="both"/>
        <w:rPr>
          <w:sz w:val="26"/>
          <w:szCs w:val="26"/>
        </w:rPr>
      </w:pPr>
      <w:r w:rsidRPr="00B2320B">
        <w:rPr>
          <w:sz w:val="26"/>
          <w:szCs w:val="26"/>
        </w:rPr>
        <w:t>В случае многостраничных документов материал должен иметь оглавление.</w:t>
      </w:r>
    </w:p>
    <w:p w:rsidR="00EE3225" w:rsidRPr="00B2320B" w:rsidRDefault="00EE3225" w:rsidP="00150941">
      <w:pPr>
        <w:pStyle w:val="a7"/>
        <w:numPr>
          <w:ilvl w:val="1"/>
          <w:numId w:val="1"/>
        </w:numPr>
        <w:spacing w:after="60"/>
        <w:contextualSpacing w:val="0"/>
        <w:jc w:val="both"/>
        <w:rPr>
          <w:sz w:val="26"/>
          <w:szCs w:val="26"/>
        </w:rPr>
      </w:pPr>
      <w:r w:rsidRPr="00B2320B">
        <w:rPr>
          <w:sz w:val="26"/>
          <w:szCs w:val="26"/>
        </w:rPr>
        <w:t>При использовании большого количества специальных терминов в конце документа следует приводить словарь (глоссарий) либо тематический указатель.</w:t>
      </w:r>
    </w:p>
    <w:p w:rsidR="00852712" w:rsidRDefault="00F877C2" w:rsidP="00150941">
      <w:pPr>
        <w:pStyle w:val="a7"/>
        <w:numPr>
          <w:ilvl w:val="1"/>
          <w:numId w:val="1"/>
        </w:numPr>
        <w:spacing w:after="60"/>
        <w:contextualSpacing w:val="0"/>
        <w:jc w:val="both"/>
        <w:rPr>
          <w:sz w:val="26"/>
          <w:szCs w:val="26"/>
        </w:rPr>
      </w:pPr>
      <w:r w:rsidRPr="00B2320B">
        <w:rPr>
          <w:sz w:val="26"/>
          <w:szCs w:val="26"/>
        </w:rPr>
        <w:t>При использовании литературных источников в конце документа необходим</w:t>
      </w:r>
      <w:r w:rsidR="00A7739D">
        <w:rPr>
          <w:sz w:val="26"/>
          <w:szCs w:val="26"/>
        </w:rPr>
        <w:t>о приводить нумерованный список использованных</w:t>
      </w:r>
      <w:r w:rsidRPr="00B2320B">
        <w:rPr>
          <w:sz w:val="26"/>
          <w:szCs w:val="26"/>
        </w:rPr>
        <w:t xml:space="preserve"> источников в соответствии с ГОСТ Р 7.05-2008 «Библиографическая ссылка. Общие требования и правила составления». Список источников приводится в алфавитном порядке, отсылки в тексте оформляются номерами в квадратных скобках [1].</w:t>
      </w:r>
    </w:p>
    <w:p w:rsidR="00A13603" w:rsidRPr="00B2320B" w:rsidRDefault="0032304C" w:rsidP="00150941">
      <w:pPr>
        <w:pStyle w:val="a7"/>
        <w:numPr>
          <w:ilvl w:val="1"/>
          <w:numId w:val="1"/>
        </w:numPr>
        <w:spacing w:after="60"/>
        <w:contextualSpacing w:val="0"/>
        <w:jc w:val="both"/>
        <w:rPr>
          <w:sz w:val="26"/>
          <w:szCs w:val="26"/>
        </w:rPr>
      </w:pPr>
      <w:r>
        <w:rPr>
          <w:sz w:val="26"/>
          <w:szCs w:val="26"/>
        </w:rPr>
        <w:t xml:space="preserve">Критерии оценивания работ </w:t>
      </w:r>
      <w:r w:rsidR="00A13603">
        <w:rPr>
          <w:sz w:val="26"/>
          <w:szCs w:val="26"/>
        </w:rPr>
        <w:t>приведены в приложени</w:t>
      </w:r>
      <w:r w:rsidR="0089191C">
        <w:rPr>
          <w:sz w:val="26"/>
          <w:szCs w:val="26"/>
        </w:rPr>
        <w:t>и</w:t>
      </w:r>
      <w:r w:rsidR="00A13603">
        <w:rPr>
          <w:sz w:val="26"/>
          <w:szCs w:val="26"/>
        </w:rPr>
        <w:t xml:space="preserve"> 2 к настоящему Положению.</w:t>
      </w:r>
    </w:p>
    <w:p w:rsidR="00852712" w:rsidRPr="00B2320B" w:rsidRDefault="00F877C2" w:rsidP="00150941">
      <w:pPr>
        <w:pStyle w:val="a7"/>
        <w:numPr>
          <w:ilvl w:val="0"/>
          <w:numId w:val="1"/>
        </w:numPr>
        <w:spacing w:after="60"/>
        <w:contextualSpacing w:val="0"/>
        <w:jc w:val="center"/>
        <w:rPr>
          <w:b/>
          <w:sz w:val="26"/>
          <w:szCs w:val="26"/>
        </w:rPr>
      </w:pPr>
      <w:r w:rsidRPr="00B2320B">
        <w:rPr>
          <w:b/>
          <w:sz w:val="26"/>
          <w:szCs w:val="26"/>
        </w:rPr>
        <w:lastRenderedPageBreak/>
        <w:t>Порядок проведения конкурса и подведение итогов</w:t>
      </w:r>
    </w:p>
    <w:p w:rsidR="00F877C2" w:rsidRPr="00B2320B" w:rsidRDefault="00F877C2" w:rsidP="00150941">
      <w:pPr>
        <w:pStyle w:val="a7"/>
        <w:numPr>
          <w:ilvl w:val="1"/>
          <w:numId w:val="1"/>
        </w:numPr>
        <w:spacing w:after="60"/>
        <w:contextualSpacing w:val="0"/>
        <w:jc w:val="both"/>
        <w:rPr>
          <w:sz w:val="26"/>
          <w:szCs w:val="26"/>
        </w:rPr>
      </w:pPr>
      <w:r w:rsidRPr="00B2320B">
        <w:rPr>
          <w:sz w:val="26"/>
          <w:szCs w:val="26"/>
        </w:rPr>
        <w:t xml:space="preserve">Заявки на участие в Конкурсе и конкурсные работы принимаются </w:t>
      </w:r>
      <w:r w:rsidR="00486E09" w:rsidRPr="00B2320B">
        <w:rPr>
          <w:sz w:val="26"/>
          <w:szCs w:val="26"/>
        </w:rPr>
        <w:t xml:space="preserve">до </w:t>
      </w:r>
      <w:r w:rsidR="00DD5F8B">
        <w:rPr>
          <w:sz w:val="26"/>
          <w:szCs w:val="26"/>
        </w:rPr>
        <w:t>05 сентября 2024</w:t>
      </w:r>
      <w:r w:rsidR="00486E09" w:rsidRPr="00283DC3">
        <w:rPr>
          <w:sz w:val="26"/>
          <w:szCs w:val="26"/>
        </w:rPr>
        <w:t xml:space="preserve"> г. </w:t>
      </w:r>
      <w:r w:rsidRPr="00B2320B">
        <w:rPr>
          <w:sz w:val="26"/>
          <w:szCs w:val="26"/>
        </w:rPr>
        <w:t xml:space="preserve">по электронной почте </w:t>
      </w:r>
      <w:hyperlink r:id="rId9" w:history="1">
        <w:r w:rsidR="006731B5" w:rsidRPr="00FA1EA7">
          <w:rPr>
            <w:rStyle w:val="a8"/>
            <w:sz w:val="26"/>
            <w:szCs w:val="26"/>
            <w:lang w:val="en-US"/>
          </w:rPr>
          <w:t>olgazhy</w:t>
        </w:r>
        <w:r w:rsidR="006731B5" w:rsidRPr="00FA1EA7">
          <w:rPr>
            <w:rStyle w:val="a8"/>
            <w:sz w:val="26"/>
            <w:szCs w:val="26"/>
          </w:rPr>
          <w:t>@mail.ru</w:t>
        </w:r>
      </w:hyperlink>
      <w:r w:rsidRPr="00B2320B">
        <w:rPr>
          <w:sz w:val="26"/>
          <w:szCs w:val="26"/>
        </w:rPr>
        <w:t xml:space="preserve"> или на электронном носителе по адресу 248600, г. Калуга, пер. Старообрядческий, д.4</w:t>
      </w:r>
    </w:p>
    <w:p w:rsidR="00AB5222" w:rsidRDefault="00AB5222" w:rsidP="00AB5222">
      <w:pPr>
        <w:pStyle w:val="a7"/>
        <w:numPr>
          <w:ilvl w:val="1"/>
          <w:numId w:val="1"/>
        </w:numPr>
        <w:spacing w:after="60"/>
        <w:contextualSpacing w:val="0"/>
        <w:jc w:val="both"/>
        <w:rPr>
          <w:sz w:val="26"/>
          <w:szCs w:val="26"/>
        </w:rPr>
      </w:pPr>
      <w:r>
        <w:rPr>
          <w:sz w:val="26"/>
          <w:szCs w:val="26"/>
        </w:rPr>
        <w:t xml:space="preserve">Итоги областного этапа Конкурса подводятся до </w:t>
      </w:r>
      <w:r w:rsidRPr="00283DC3">
        <w:rPr>
          <w:sz w:val="26"/>
          <w:szCs w:val="26"/>
        </w:rPr>
        <w:t>15 сентября 20</w:t>
      </w:r>
      <w:r w:rsidR="00DD5F8B">
        <w:rPr>
          <w:sz w:val="26"/>
          <w:szCs w:val="26"/>
        </w:rPr>
        <w:t>24</w:t>
      </w:r>
      <w:r w:rsidRPr="00283DC3">
        <w:rPr>
          <w:sz w:val="26"/>
          <w:szCs w:val="26"/>
        </w:rPr>
        <w:t xml:space="preserve"> г.</w:t>
      </w:r>
      <w:r>
        <w:rPr>
          <w:sz w:val="26"/>
          <w:szCs w:val="26"/>
        </w:rPr>
        <w:t xml:space="preserve"> </w:t>
      </w:r>
      <w:r w:rsidR="0089191C">
        <w:rPr>
          <w:sz w:val="26"/>
          <w:szCs w:val="26"/>
        </w:rPr>
        <w:t>Результаты областного этапа Конкурса размещаются на официальном сайте ГБУ ДО КО «ОЭБЦ».</w:t>
      </w:r>
    </w:p>
    <w:p w:rsidR="00AB5222" w:rsidRDefault="00AB5222" w:rsidP="00AB5222">
      <w:pPr>
        <w:pStyle w:val="a7"/>
        <w:numPr>
          <w:ilvl w:val="1"/>
          <w:numId w:val="1"/>
        </w:numPr>
        <w:spacing w:after="60"/>
        <w:contextualSpacing w:val="0"/>
        <w:jc w:val="both"/>
        <w:rPr>
          <w:sz w:val="26"/>
          <w:szCs w:val="26"/>
        </w:rPr>
      </w:pPr>
      <w:r w:rsidRPr="00B2320B">
        <w:rPr>
          <w:sz w:val="26"/>
          <w:szCs w:val="26"/>
        </w:rPr>
        <w:t xml:space="preserve">По каждой номинации определяются </w:t>
      </w:r>
      <w:r>
        <w:rPr>
          <w:sz w:val="26"/>
          <w:szCs w:val="26"/>
        </w:rPr>
        <w:t>1</w:t>
      </w:r>
      <w:r w:rsidRPr="00B2320B">
        <w:rPr>
          <w:sz w:val="26"/>
          <w:szCs w:val="26"/>
        </w:rPr>
        <w:t xml:space="preserve"> победител</w:t>
      </w:r>
      <w:r>
        <w:rPr>
          <w:sz w:val="26"/>
          <w:szCs w:val="26"/>
        </w:rPr>
        <w:t xml:space="preserve">ь и </w:t>
      </w:r>
      <w:r w:rsidR="00E33432">
        <w:rPr>
          <w:sz w:val="26"/>
          <w:szCs w:val="26"/>
        </w:rPr>
        <w:t xml:space="preserve">до </w:t>
      </w:r>
      <w:r>
        <w:rPr>
          <w:sz w:val="26"/>
          <w:szCs w:val="26"/>
        </w:rPr>
        <w:t>4 лауреат</w:t>
      </w:r>
      <w:r w:rsidR="00E33432">
        <w:rPr>
          <w:sz w:val="26"/>
          <w:szCs w:val="26"/>
        </w:rPr>
        <w:t>ов</w:t>
      </w:r>
      <w:r w:rsidRPr="00B2320B">
        <w:rPr>
          <w:sz w:val="26"/>
          <w:szCs w:val="26"/>
        </w:rPr>
        <w:t xml:space="preserve"> областного этапа Конкурса. </w:t>
      </w:r>
    </w:p>
    <w:p w:rsidR="00AB5222" w:rsidRPr="00B2320B" w:rsidRDefault="00AB5222" w:rsidP="00AB5222">
      <w:pPr>
        <w:pStyle w:val="a7"/>
        <w:numPr>
          <w:ilvl w:val="1"/>
          <w:numId w:val="1"/>
        </w:numPr>
        <w:spacing w:after="60"/>
        <w:contextualSpacing w:val="0"/>
        <w:jc w:val="both"/>
        <w:rPr>
          <w:sz w:val="26"/>
          <w:szCs w:val="26"/>
        </w:rPr>
      </w:pPr>
      <w:r>
        <w:rPr>
          <w:sz w:val="26"/>
          <w:szCs w:val="26"/>
        </w:rPr>
        <w:t xml:space="preserve">Победители </w:t>
      </w:r>
      <w:r w:rsidR="00840103">
        <w:rPr>
          <w:sz w:val="26"/>
          <w:szCs w:val="26"/>
        </w:rPr>
        <w:t>и л</w:t>
      </w:r>
      <w:r>
        <w:rPr>
          <w:sz w:val="26"/>
          <w:szCs w:val="26"/>
        </w:rPr>
        <w:t xml:space="preserve">ауреаты </w:t>
      </w:r>
      <w:r w:rsidR="00E33432" w:rsidRPr="00B2320B">
        <w:rPr>
          <w:sz w:val="26"/>
          <w:szCs w:val="26"/>
        </w:rPr>
        <w:t>областного этапа Конкурса награждаются дипломами ГБУ ДО КО «ОЭБЦ». Участники областного этапа Конкурса получают сертификат участника в электронном виде.</w:t>
      </w:r>
    </w:p>
    <w:p w:rsidR="00934253" w:rsidRPr="00934253" w:rsidRDefault="0088462E" w:rsidP="00943960">
      <w:pPr>
        <w:pStyle w:val="a7"/>
        <w:numPr>
          <w:ilvl w:val="1"/>
          <w:numId w:val="1"/>
        </w:numPr>
        <w:spacing w:after="60"/>
        <w:contextualSpacing w:val="0"/>
        <w:jc w:val="both"/>
      </w:pPr>
      <w:r w:rsidRPr="00943960">
        <w:rPr>
          <w:sz w:val="26"/>
          <w:szCs w:val="26"/>
        </w:rPr>
        <w:t xml:space="preserve">Работы победителей </w:t>
      </w:r>
      <w:r w:rsidR="00E33432" w:rsidRPr="00943960">
        <w:rPr>
          <w:sz w:val="26"/>
          <w:szCs w:val="26"/>
        </w:rPr>
        <w:t xml:space="preserve">и лауреатов </w:t>
      </w:r>
      <w:r w:rsidR="00A13603" w:rsidRPr="00943960">
        <w:rPr>
          <w:sz w:val="26"/>
          <w:szCs w:val="26"/>
        </w:rPr>
        <w:t>област</w:t>
      </w:r>
      <w:r w:rsidRPr="00943960">
        <w:rPr>
          <w:sz w:val="26"/>
          <w:szCs w:val="26"/>
        </w:rPr>
        <w:t xml:space="preserve">ного этапа Конкурса направляются на федеральный этап Конкурса. </w:t>
      </w:r>
      <w:r w:rsidR="00E33432" w:rsidRPr="00943960">
        <w:rPr>
          <w:sz w:val="26"/>
          <w:szCs w:val="26"/>
        </w:rPr>
        <w:t xml:space="preserve">Для участия в федеральном этапе Конкурса победители и лауреаты областного этапа Конкурса в срок до </w:t>
      </w:r>
      <w:r w:rsidR="00EF1575" w:rsidRPr="00943960">
        <w:rPr>
          <w:sz w:val="26"/>
          <w:szCs w:val="26"/>
        </w:rPr>
        <w:t>19</w:t>
      </w:r>
      <w:r w:rsidR="00E33432" w:rsidRPr="00943960">
        <w:rPr>
          <w:sz w:val="26"/>
          <w:szCs w:val="26"/>
        </w:rPr>
        <w:t xml:space="preserve"> сентября 20</w:t>
      </w:r>
      <w:r w:rsidR="00864BED">
        <w:rPr>
          <w:sz w:val="26"/>
          <w:szCs w:val="26"/>
        </w:rPr>
        <w:t>2</w:t>
      </w:r>
      <w:r w:rsidR="00DD5F8B">
        <w:rPr>
          <w:sz w:val="26"/>
          <w:szCs w:val="26"/>
        </w:rPr>
        <w:t>4</w:t>
      </w:r>
      <w:r w:rsidR="00E33432" w:rsidRPr="00943960">
        <w:rPr>
          <w:sz w:val="26"/>
          <w:szCs w:val="26"/>
        </w:rPr>
        <w:t xml:space="preserve"> г. предоставляют ГБУ ДО КО «ОЭБЦ» (региональному организатору) необходимые сведения и согласие на обработку персональных данных. Форма указанного документа и состав необходимых сведений определяются организатором федерального этапа Конкурса и доводится региональным организатором до сведения участников посредством электронной почты.</w:t>
      </w:r>
    </w:p>
    <w:p w:rsidR="00934253" w:rsidRDefault="00E33432" w:rsidP="00934253">
      <w:pPr>
        <w:ind w:firstLine="709"/>
        <w:jc w:val="both"/>
        <w:rPr>
          <w:sz w:val="26"/>
          <w:szCs w:val="26"/>
        </w:rPr>
      </w:pPr>
      <w:r w:rsidRPr="00943960">
        <w:rPr>
          <w:sz w:val="26"/>
          <w:szCs w:val="26"/>
        </w:rPr>
        <w:t xml:space="preserve"> </w:t>
      </w:r>
      <w:r w:rsidR="00934253">
        <w:rPr>
          <w:color w:val="2C2D2E"/>
          <w:sz w:val="26"/>
          <w:szCs w:val="26"/>
          <w:shd w:val="clear" w:color="auto" w:fill="FFFFFF"/>
        </w:rPr>
        <w:t>Организатор оставляет за собой право внесения изменений в настоящее Положение при наличии изменений в проведении Федерального этапа.</w:t>
      </w:r>
    </w:p>
    <w:p w:rsidR="00943960" w:rsidRDefault="00943960" w:rsidP="00943960">
      <w:pPr>
        <w:pStyle w:val="a7"/>
        <w:numPr>
          <w:ilvl w:val="1"/>
          <w:numId w:val="1"/>
        </w:numPr>
        <w:spacing w:after="60"/>
        <w:contextualSpacing w:val="0"/>
        <w:jc w:val="both"/>
      </w:pPr>
      <w:r>
        <w:br w:type="page"/>
      </w:r>
      <w:bookmarkStart w:id="0" w:name="_GoBack"/>
      <w:bookmarkEnd w:id="0"/>
    </w:p>
    <w:p w:rsidR="00852712" w:rsidRPr="00A06352" w:rsidRDefault="00B2320B" w:rsidP="00E54AB5">
      <w:pPr>
        <w:spacing w:after="120"/>
        <w:jc w:val="right"/>
      </w:pPr>
      <w:r>
        <w:lastRenderedPageBreak/>
        <w:t>Приложение 1</w:t>
      </w:r>
    </w:p>
    <w:p w:rsidR="002A3C2A" w:rsidRPr="00B2320B" w:rsidRDefault="00486E09" w:rsidP="00B2320B">
      <w:pPr>
        <w:jc w:val="center"/>
        <w:rPr>
          <w:b/>
          <w:sz w:val="26"/>
          <w:szCs w:val="26"/>
        </w:rPr>
      </w:pPr>
      <w:r w:rsidRPr="00B2320B">
        <w:rPr>
          <w:b/>
          <w:sz w:val="26"/>
          <w:szCs w:val="26"/>
        </w:rPr>
        <w:t>Заявка</w:t>
      </w:r>
      <w:r w:rsidR="00B2320B" w:rsidRPr="00B2320B">
        <w:rPr>
          <w:b/>
          <w:sz w:val="26"/>
          <w:szCs w:val="26"/>
        </w:rPr>
        <w:t xml:space="preserve"> на участие в областном этапе </w:t>
      </w:r>
      <w:r w:rsidR="006F0E45" w:rsidRPr="006F0E45">
        <w:rPr>
          <w:b/>
          <w:sz w:val="26"/>
          <w:szCs w:val="26"/>
        </w:rPr>
        <w:t>Всероссийского конкурса дополнительных общеразвивающих программ естественнонаучной направленности «</w:t>
      </w:r>
      <w:proofErr w:type="spellStart"/>
      <w:r w:rsidR="006F0E45" w:rsidRPr="006F0E45">
        <w:rPr>
          <w:b/>
          <w:sz w:val="26"/>
          <w:szCs w:val="26"/>
        </w:rPr>
        <w:t>БиоТОП</w:t>
      </w:r>
      <w:proofErr w:type="spellEnd"/>
      <w:r w:rsidR="006F0E45" w:rsidRPr="006F0E45">
        <w:rPr>
          <w:b/>
          <w:sz w:val="26"/>
          <w:szCs w:val="26"/>
        </w:rPr>
        <w:t xml:space="preserve"> ПРОФИ»</w:t>
      </w:r>
    </w:p>
    <w:p w:rsidR="00B2320B" w:rsidRDefault="00B2320B" w:rsidP="00B2320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0"/>
      </w:tblGrid>
      <w:tr w:rsidR="00B2320B" w:rsidRPr="000625B1" w:rsidTr="00884AF4">
        <w:tc>
          <w:tcPr>
            <w:tcW w:w="5920" w:type="dxa"/>
            <w:shd w:val="clear" w:color="auto" w:fill="auto"/>
          </w:tcPr>
          <w:p w:rsidR="00B2320B" w:rsidRPr="000625B1" w:rsidRDefault="00B2320B" w:rsidP="00460482">
            <w:pPr>
              <w:rPr>
                <w:sz w:val="26"/>
                <w:szCs w:val="26"/>
              </w:rPr>
            </w:pPr>
            <w:r>
              <w:rPr>
                <w:sz w:val="26"/>
                <w:szCs w:val="26"/>
              </w:rPr>
              <w:t>Фамилия Имя Отчество автора</w:t>
            </w:r>
          </w:p>
        </w:tc>
        <w:tc>
          <w:tcPr>
            <w:tcW w:w="3650" w:type="dxa"/>
            <w:shd w:val="clear" w:color="auto" w:fill="auto"/>
          </w:tcPr>
          <w:p w:rsidR="00B2320B" w:rsidRPr="000625B1" w:rsidRDefault="00B2320B" w:rsidP="00460482">
            <w:pPr>
              <w:rPr>
                <w:sz w:val="26"/>
                <w:szCs w:val="26"/>
              </w:rPr>
            </w:pPr>
          </w:p>
        </w:tc>
      </w:tr>
      <w:tr w:rsidR="00884AF4" w:rsidRPr="000625B1" w:rsidTr="00884AF4">
        <w:tc>
          <w:tcPr>
            <w:tcW w:w="5920" w:type="dxa"/>
            <w:shd w:val="clear" w:color="auto" w:fill="auto"/>
          </w:tcPr>
          <w:p w:rsidR="00884AF4" w:rsidRPr="000625B1" w:rsidRDefault="00884AF4" w:rsidP="00C904D2">
            <w:pPr>
              <w:tabs>
                <w:tab w:val="num" w:pos="720"/>
              </w:tabs>
              <w:rPr>
                <w:sz w:val="26"/>
                <w:szCs w:val="26"/>
              </w:rPr>
            </w:pPr>
            <w:r>
              <w:rPr>
                <w:sz w:val="26"/>
                <w:szCs w:val="26"/>
              </w:rPr>
              <w:t>Дата рождения</w:t>
            </w:r>
          </w:p>
        </w:tc>
        <w:tc>
          <w:tcPr>
            <w:tcW w:w="3650" w:type="dxa"/>
            <w:shd w:val="clear" w:color="auto" w:fill="auto"/>
          </w:tcPr>
          <w:p w:rsidR="00884AF4" w:rsidRPr="000625B1" w:rsidRDefault="00884AF4" w:rsidP="00C904D2">
            <w:pPr>
              <w:rPr>
                <w:sz w:val="26"/>
                <w:szCs w:val="26"/>
              </w:rPr>
            </w:pPr>
          </w:p>
        </w:tc>
      </w:tr>
      <w:tr w:rsidR="00B2320B" w:rsidRPr="000625B1" w:rsidTr="00884AF4">
        <w:tc>
          <w:tcPr>
            <w:tcW w:w="5920" w:type="dxa"/>
            <w:shd w:val="clear" w:color="auto" w:fill="auto"/>
          </w:tcPr>
          <w:p w:rsidR="00B2320B" w:rsidRPr="000625B1" w:rsidRDefault="00B2320B" w:rsidP="00023061">
            <w:pPr>
              <w:tabs>
                <w:tab w:val="num" w:pos="720"/>
              </w:tabs>
              <w:rPr>
                <w:sz w:val="26"/>
                <w:szCs w:val="26"/>
              </w:rPr>
            </w:pPr>
            <w:r w:rsidRPr="000625B1">
              <w:rPr>
                <w:sz w:val="26"/>
                <w:szCs w:val="26"/>
              </w:rPr>
              <w:t>Контактный адрес электронной почты (e-</w:t>
            </w:r>
            <w:proofErr w:type="spellStart"/>
            <w:r w:rsidRPr="000625B1">
              <w:rPr>
                <w:sz w:val="26"/>
                <w:szCs w:val="26"/>
              </w:rPr>
              <w:t>mail</w:t>
            </w:r>
            <w:proofErr w:type="spellEnd"/>
            <w:r w:rsidRPr="000625B1">
              <w:rPr>
                <w:sz w:val="26"/>
                <w:szCs w:val="26"/>
              </w:rPr>
              <w:t>)</w:t>
            </w:r>
          </w:p>
        </w:tc>
        <w:tc>
          <w:tcPr>
            <w:tcW w:w="3650" w:type="dxa"/>
            <w:shd w:val="clear" w:color="auto" w:fill="auto"/>
          </w:tcPr>
          <w:p w:rsidR="00B2320B" w:rsidRPr="000625B1" w:rsidRDefault="00B2320B" w:rsidP="00460482">
            <w:pPr>
              <w:rPr>
                <w:sz w:val="26"/>
                <w:szCs w:val="26"/>
              </w:rPr>
            </w:pPr>
          </w:p>
        </w:tc>
      </w:tr>
      <w:tr w:rsidR="00884AF4" w:rsidRPr="000625B1" w:rsidTr="00884AF4">
        <w:tc>
          <w:tcPr>
            <w:tcW w:w="5920" w:type="dxa"/>
            <w:shd w:val="clear" w:color="auto" w:fill="auto"/>
          </w:tcPr>
          <w:p w:rsidR="00884AF4" w:rsidRPr="000625B1" w:rsidRDefault="00884AF4" w:rsidP="00D065A9">
            <w:pPr>
              <w:rPr>
                <w:sz w:val="26"/>
                <w:szCs w:val="26"/>
              </w:rPr>
            </w:pPr>
            <w:r w:rsidRPr="000625B1">
              <w:rPr>
                <w:sz w:val="26"/>
                <w:szCs w:val="26"/>
              </w:rPr>
              <w:t>Контактный телефон</w:t>
            </w:r>
          </w:p>
        </w:tc>
        <w:tc>
          <w:tcPr>
            <w:tcW w:w="3650" w:type="dxa"/>
            <w:shd w:val="clear" w:color="auto" w:fill="auto"/>
          </w:tcPr>
          <w:p w:rsidR="00884AF4" w:rsidRPr="000625B1" w:rsidRDefault="00884AF4" w:rsidP="00D065A9">
            <w:pPr>
              <w:rPr>
                <w:sz w:val="26"/>
                <w:szCs w:val="26"/>
              </w:rPr>
            </w:pPr>
          </w:p>
        </w:tc>
      </w:tr>
      <w:tr w:rsidR="00884AF4" w:rsidRPr="000625B1" w:rsidTr="00884AF4">
        <w:tc>
          <w:tcPr>
            <w:tcW w:w="5920" w:type="dxa"/>
            <w:shd w:val="clear" w:color="auto" w:fill="auto"/>
          </w:tcPr>
          <w:p w:rsidR="00884AF4" w:rsidRPr="000625B1" w:rsidRDefault="00884AF4" w:rsidP="00023061">
            <w:pPr>
              <w:tabs>
                <w:tab w:val="num" w:pos="720"/>
              </w:tabs>
              <w:rPr>
                <w:sz w:val="26"/>
                <w:szCs w:val="26"/>
              </w:rPr>
            </w:pPr>
            <w:r>
              <w:rPr>
                <w:sz w:val="26"/>
                <w:szCs w:val="26"/>
              </w:rPr>
              <w:t>Домашний адрес</w:t>
            </w:r>
          </w:p>
        </w:tc>
        <w:tc>
          <w:tcPr>
            <w:tcW w:w="3650" w:type="dxa"/>
            <w:shd w:val="clear" w:color="auto" w:fill="auto"/>
          </w:tcPr>
          <w:p w:rsidR="00884AF4" w:rsidRPr="000625B1" w:rsidRDefault="00884AF4" w:rsidP="00460482">
            <w:pPr>
              <w:rPr>
                <w:sz w:val="26"/>
                <w:szCs w:val="26"/>
              </w:rPr>
            </w:pPr>
          </w:p>
        </w:tc>
      </w:tr>
      <w:tr w:rsidR="00884AF4" w:rsidRPr="000625B1" w:rsidTr="00884AF4">
        <w:tc>
          <w:tcPr>
            <w:tcW w:w="5920" w:type="dxa"/>
            <w:shd w:val="clear" w:color="auto" w:fill="auto"/>
          </w:tcPr>
          <w:p w:rsidR="00884AF4" w:rsidRPr="000625B1" w:rsidRDefault="00884AF4" w:rsidP="00460482">
            <w:pPr>
              <w:rPr>
                <w:sz w:val="26"/>
                <w:szCs w:val="26"/>
              </w:rPr>
            </w:pPr>
            <w:r>
              <w:rPr>
                <w:sz w:val="26"/>
                <w:szCs w:val="26"/>
              </w:rPr>
              <w:t>Должность</w:t>
            </w:r>
          </w:p>
        </w:tc>
        <w:tc>
          <w:tcPr>
            <w:tcW w:w="3650" w:type="dxa"/>
            <w:shd w:val="clear" w:color="auto" w:fill="auto"/>
          </w:tcPr>
          <w:p w:rsidR="00884AF4" w:rsidRPr="000625B1" w:rsidRDefault="00884AF4" w:rsidP="00460482">
            <w:pPr>
              <w:rPr>
                <w:sz w:val="26"/>
                <w:szCs w:val="26"/>
              </w:rPr>
            </w:pPr>
          </w:p>
        </w:tc>
      </w:tr>
      <w:tr w:rsidR="00B2320B" w:rsidRPr="000625B1" w:rsidTr="00884AF4">
        <w:tc>
          <w:tcPr>
            <w:tcW w:w="5920" w:type="dxa"/>
            <w:shd w:val="clear" w:color="auto" w:fill="auto"/>
          </w:tcPr>
          <w:p w:rsidR="00B2320B" w:rsidRPr="000625B1" w:rsidRDefault="00B2320B" w:rsidP="00460482">
            <w:pPr>
              <w:rPr>
                <w:sz w:val="26"/>
                <w:szCs w:val="26"/>
              </w:rPr>
            </w:pPr>
            <w:r w:rsidRPr="000625B1">
              <w:rPr>
                <w:sz w:val="26"/>
                <w:szCs w:val="26"/>
              </w:rPr>
              <w:t>Полное наименование организации</w:t>
            </w:r>
            <w:r w:rsidR="00884AF4">
              <w:rPr>
                <w:sz w:val="26"/>
                <w:szCs w:val="26"/>
              </w:rPr>
              <w:t xml:space="preserve"> (места работы)</w:t>
            </w:r>
          </w:p>
        </w:tc>
        <w:tc>
          <w:tcPr>
            <w:tcW w:w="3650" w:type="dxa"/>
            <w:shd w:val="clear" w:color="auto" w:fill="auto"/>
          </w:tcPr>
          <w:p w:rsidR="00B2320B" w:rsidRPr="000625B1" w:rsidRDefault="00B2320B" w:rsidP="00460482">
            <w:pPr>
              <w:rPr>
                <w:sz w:val="26"/>
                <w:szCs w:val="26"/>
              </w:rPr>
            </w:pPr>
          </w:p>
        </w:tc>
      </w:tr>
      <w:tr w:rsidR="00B2320B" w:rsidRPr="000625B1" w:rsidTr="00884AF4">
        <w:tc>
          <w:tcPr>
            <w:tcW w:w="5920" w:type="dxa"/>
            <w:shd w:val="clear" w:color="auto" w:fill="auto"/>
          </w:tcPr>
          <w:p w:rsidR="00B2320B" w:rsidRPr="000625B1" w:rsidRDefault="00B2320B" w:rsidP="00460482">
            <w:pPr>
              <w:rPr>
                <w:sz w:val="26"/>
                <w:szCs w:val="26"/>
              </w:rPr>
            </w:pPr>
            <w:r w:rsidRPr="000625B1">
              <w:rPr>
                <w:sz w:val="26"/>
                <w:szCs w:val="26"/>
              </w:rPr>
              <w:t>Сокращенное наименование организации</w:t>
            </w:r>
          </w:p>
        </w:tc>
        <w:tc>
          <w:tcPr>
            <w:tcW w:w="3650" w:type="dxa"/>
            <w:shd w:val="clear" w:color="auto" w:fill="auto"/>
          </w:tcPr>
          <w:p w:rsidR="00B2320B" w:rsidRPr="000625B1" w:rsidRDefault="00B2320B" w:rsidP="00460482">
            <w:pPr>
              <w:rPr>
                <w:sz w:val="26"/>
                <w:szCs w:val="26"/>
              </w:rPr>
            </w:pPr>
          </w:p>
        </w:tc>
      </w:tr>
      <w:tr w:rsidR="00884AF4" w:rsidRPr="000625B1" w:rsidTr="00884AF4">
        <w:tc>
          <w:tcPr>
            <w:tcW w:w="5920" w:type="dxa"/>
            <w:shd w:val="clear" w:color="auto" w:fill="auto"/>
          </w:tcPr>
          <w:p w:rsidR="00884AF4" w:rsidRDefault="00884AF4" w:rsidP="00B2320B">
            <w:pPr>
              <w:tabs>
                <w:tab w:val="num" w:pos="720"/>
              </w:tabs>
              <w:rPr>
                <w:sz w:val="26"/>
                <w:szCs w:val="26"/>
              </w:rPr>
            </w:pPr>
            <w:r>
              <w:rPr>
                <w:sz w:val="26"/>
                <w:szCs w:val="26"/>
              </w:rPr>
              <w:t>Адрес организации</w:t>
            </w:r>
          </w:p>
        </w:tc>
        <w:tc>
          <w:tcPr>
            <w:tcW w:w="3650" w:type="dxa"/>
            <w:shd w:val="clear" w:color="auto" w:fill="auto"/>
          </w:tcPr>
          <w:p w:rsidR="00884AF4" w:rsidRPr="000625B1" w:rsidRDefault="00884AF4" w:rsidP="00460482">
            <w:pPr>
              <w:rPr>
                <w:sz w:val="26"/>
                <w:szCs w:val="26"/>
              </w:rPr>
            </w:pPr>
          </w:p>
        </w:tc>
      </w:tr>
      <w:tr w:rsidR="00884AF4" w:rsidRPr="000625B1" w:rsidTr="00884AF4">
        <w:tc>
          <w:tcPr>
            <w:tcW w:w="5920" w:type="dxa"/>
            <w:shd w:val="clear" w:color="auto" w:fill="auto"/>
          </w:tcPr>
          <w:p w:rsidR="00884AF4" w:rsidRDefault="00884AF4" w:rsidP="00B2320B">
            <w:pPr>
              <w:tabs>
                <w:tab w:val="num" w:pos="720"/>
              </w:tabs>
              <w:rPr>
                <w:sz w:val="26"/>
                <w:szCs w:val="26"/>
              </w:rPr>
            </w:pPr>
            <w:r>
              <w:rPr>
                <w:sz w:val="26"/>
                <w:szCs w:val="26"/>
              </w:rPr>
              <w:t>Телефон организации</w:t>
            </w:r>
          </w:p>
        </w:tc>
        <w:tc>
          <w:tcPr>
            <w:tcW w:w="3650" w:type="dxa"/>
            <w:shd w:val="clear" w:color="auto" w:fill="auto"/>
          </w:tcPr>
          <w:p w:rsidR="00884AF4" w:rsidRPr="000625B1" w:rsidRDefault="00884AF4" w:rsidP="00460482">
            <w:pPr>
              <w:rPr>
                <w:sz w:val="26"/>
                <w:szCs w:val="26"/>
              </w:rPr>
            </w:pPr>
          </w:p>
        </w:tc>
      </w:tr>
      <w:tr w:rsidR="00884AF4" w:rsidRPr="000625B1" w:rsidTr="00884AF4">
        <w:tc>
          <w:tcPr>
            <w:tcW w:w="5920" w:type="dxa"/>
            <w:shd w:val="clear" w:color="auto" w:fill="auto"/>
          </w:tcPr>
          <w:p w:rsidR="00884AF4" w:rsidRDefault="00884AF4" w:rsidP="00B2320B">
            <w:pPr>
              <w:tabs>
                <w:tab w:val="num" w:pos="720"/>
              </w:tabs>
              <w:rPr>
                <w:sz w:val="26"/>
                <w:szCs w:val="26"/>
              </w:rPr>
            </w:pPr>
            <w:r w:rsidRPr="000625B1">
              <w:rPr>
                <w:sz w:val="26"/>
                <w:szCs w:val="26"/>
              </w:rPr>
              <w:t>e-</w:t>
            </w:r>
            <w:proofErr w:type="spellStart"/>
            <w:r w:rsidRPr="000625B1">
              <w:rPr>
                <w:sz w:val="26"/>
                <w:szCs w:val="26"/>
              </w:rPr>
              <w:t>mail</w:t>
            </w:r>
            <w:proofErr w:type="spellEnd"/>
            <w:r>
              <w:rPr>
                <w:sz w:val="26"/>
                <w:szCs w:val="26"/>
              </w:rPr>
              <w:t xml:space="preserve"> организации</w:t>
            </w:r>
          </w:p>
        </w:tc>
        <w:tc>
          <w:tcPr>
            <w:tcW w:w="3650" w:type="dxa"/>
            <w:shd w:val="clear" w:color="auto" w:fill="auto"/>
          </w:tcPr>
          <w:p w:rsidR="00884AF4" w:rsidRPr="000625B1" w:rsidRDefault="00884AF4" w:rsidP="00460482">
            <w:pPr>
              <w:rPr>
                <w:sz w:val="26"/>
                <w:szCs w:val="26"/>
              </w:rPr>
            </w:pPr>
          </w:p>
        </w:tc>
      </w:tr>
      <w:tr w:rsidR="00B2320B" w:rsidRPr="000625B1" w:rsidTr="00884AF4">
        <w:tc>
          <w:tcPr>
            <w:tcW w:w="5920" w:type="dxa"/>
            <w:shd w:val="clear" w:color="auto" w:fill="auto"/>
          </w:tcPr>
          <w:p w:rsidR="00B2320B" w:rsidRPr="000625B1" w:rsidRDefault="00B2320B" w:rsidP="00EF1575">
            <w:pPr>
              <w:tabs>
                <w:tab w:val="num" w:pos="720"/>
              </w:tabs>
              <w:rPr>
                <w:sz w:val="26"/>
                <w:szCs w:val="26"/>
              </w:rPr>
            </w:pPr>
            <w:r>
              <w:rPr>
                <w:sz w:val="26"/>
                <w:szCs w:val="26"/>
              </w:rPr>
              <w:t xml:space="preserve">Наименование </w:t>
            </w:r>
            <w:r w:rsidR="00EF1575">
              <w:rPr>
                <w:sz w:val="26"/>
                <w:szCs w:val="26"/>
              </w:rPr>
              <w:t>конкурсной</w:t>
            </w:r>
            <w:r w:rsidR="00884AF4">
              <w:rPr>
                <w:sz w:val="26"/>
                <w:szCs w:val="26"/>
              </w:rPr>
              <w:t xml:space="preserve"> </w:t>
            </w:r>
            <w:r>
              <w:rPr>
                <w:sz w:val="26"/>
                <w:szCs w:val="26"/>
              </w:rPr>
              <w:t>работы</w:t>
            </w:r>
          </w:p>
        </w:tc>
        <w:tc>
          <w:tcPr>
            <w:tcW w:w="3650" w:type="dxa"/>
            <w:shd w:val="clear" w:color="auto" w:fill="auto"/>
          </w:tcPr>
          <w:p w:rsidR="00B2320B" w:rsidRPr="000625B1" w:rsidRDefault="00B2320B" w:rsidP="00460482">
            <w:pPr>
              <w:rPr>
                <w:sz w:val="26"/>
                <w:szCs w:val="26"/>
              </w:rPr>
            </w:pPr>
          </w:p>
        </w:tc>
      </w:tr>
      <w:tr w:rsidR="00B2320B" w:rsidRPr="000625B1" w:rsidTr="00884AF4">
        <w:tc>
          <w:tcPr>
            <w:tcW w:w="5920" w:type="dxa"/>
            <w:shd w:val="clear" w:color="auto" w:fill="auto"/>
          </w:tcPr>
          <w:p w:rsidR="00B2320B" w:rsidRPr="000625B1" w:rsidRDefault="00B2320B" w:rsidP="00460482">
            <w:pPr>
              <w:rPr>
                <w:sz w:val="26"/>
                <w:szCs w:val="26"/>
              </w:rPr>
            </w:pPr>
            <w:r w:rsidRPr="000625B1">
              <w:rPr>
                <w:sz w:val="26"/>
                <w:szCs w:val="26"/>
              </w:rPr>
              <w:t>Номинация</w:t>
            </w:r>
          </w:p>
        </w:tc>
        <w:tc>
          <w:tcPr>
            <w:tcW w:w="3650" w:type="dxa"/>
            <w:shd w:val="clear" w:color="auto" w:fill="auto"/>
          </w:tcPr>
          <w:p w:rsidR="00B2320B" w:rsidRPr="000625B1" w:rsidRDefault="00B2320B" w:rsidP="00460482">
            <w:pPr>
              <w:rPr>
                <w:sz w:val="26"/>
                <w:szCs w:val="26"/>
              </w:rPr>
            </w:pPr>
          </w:p>
        </w:tc>
      </w:tr>
    </w:tbl>
    <w:p w:rsidR="00486E09" w:rsidRDefault="00486E09" w:rsidP="002A3C2A">
      <w:pPr>
        <w:jc w:val="both"/>
      </w:pPr>
    </w:p>
    <w:p w:rsidR="00884AF4" w:rsidRDefault="00884AF4" w:rsidP="002A3C2A">
      <w:pPr>
        <w:jc w:val="both"/>
      </w:pPr>
      <w:r>
        <w:t xml:space="preserve">Заявка заполняется в формате, совместимом с текстовым процессором </w:t>
      </w:r>
      <w:r>
        <w:rPr>
          <w:lang w:val="en-US"/>
        </w:rPr>
        <w:t>Microsoft</w:t>
      </w:r>
      <w:r w:rsidRPr="00884AF4">
        <w:t xml:space="preserve"> </w:t>
      </w:r>
      <w:r>
        <w:rPr>
          <w:lang w:val="en-US"/>
        </w:rPr>
        <w:t>Word</w:t>
      </w:r>
      <w:r>
        <w:t xml:space="preserve"> или</w:t>
      </w:r>
      <w:r w:rsidRPr="00884AF4">
        <w:t xml:space="preserve"> </w:t>
      </w:r>
      <w:r>
        <w:rPr>
          <w:lang w:val="en-US"/>
        </w:rPr>
        <w:t>Open</w:t>
      </w:r>
      <w:r w:rsidRPr="00884AF4">
        <w:t xml:space="preserve"> </w:t>
      </w:r>
      <w:r>
        <w:rPr>
          <w:lang w:val="en-US"/>
        </w:rPr>
        <w:t>Office</w:t>
      </w:r>
      <w:r w:rsidR="00864BED">
        <w:t xml:space="preserve">, и направляется по адресу </w:t>
      </w:r>
      <w:hyperlink r:id="rId10" w:history="1">
        <w:r w:rsidR="00864BED" w:rsidRPr="00C76594">
          <w:rPr>
            <w:rStyle w:val="a8"/>
            <w:lang w:val="en-US"/>
          </w:rPr>
          <w:t>olgazhy</w:t>
        </w:r>
        <w:r w:rsidR="00864BED" w:rsidRPr="00864BED">
          <w:rPr>
            <w:rStyle w:val="a8"/>
          </w:rPr>
          <w:t>@</w:t>
        </w:r>
        <w:r w:rsidR="00864BED" w:rsidRPr="00C76594">
          <w:rPr>
            <w:rStyle w:val="a8"/>
            <w:lang w:val="en-US"/>
          </w:rPr>
          <w:t>mail</w:t>
        </w:r>
        <w:r w:rsidR="00864BED" w:rsidRPr="00864BED">
          <w:rPr>
            <w:rStyle w:val="a8"/>
          </w:rPr>
          <w:t>.</w:t>
        </w:r>
        <w:proofErr w:type="spellStart"/>
        <w:r w:rsidR="00864BED" w:rsidRPr="00C76594">
          <w:rPr>
            <w:rStyle w:val="a8"/>
            <w:lang w:val="en-US"/>
          </w:rPr>
          <w:t>ru</w:t>
        </w:r>
        <w:proofErr w:type="spellEnd"/>
        <w:proofErr w:type="gramStart"/>
      </w:hyperlink>
      <w:r w:rsidR="00864BED" w:rsidRPr="00864BED">
        <w:t xml:space="preserve"> </w:t>
      </w:r>
      <w:r w:rsidRPr="00884AF4">
        <w:t>.</w:t>
      </w:r>
      <w:proofErr w:type="gramEnd"/>
      <w:r w:rsidRPr="00884AF4">
        <w:t xml:space="preserve"> </w:t>
      </w:r>
    </w:p>
    <w:p w:rsidR="00E33432" w:rsidRDefault="00E33432" w:rsidP="002A3C2A">
      <w:pPr>
        <w:jc w:val="both"/>
      </w:pPr>
    </w:p>
    <w:p w:rsidR="00943960" w:rsidRDefault="00943960">
      <w:r>
        <w:br w:type="page"/>
      </w:r>
    </w:p>
    <w:p w:rsidR="00E33432" w:rsidRDefault="00E33432" w:rsidP="00E33432">
      <w:pPr>
        <w:jc w:val="right"/>
      </w:pPr>
      <w:r>
        <w:lastRenderedPageBreak/>
        <w:t>Приложение 2</w:t>
      </w:r>
    </w:p>
    <w:p w:rsidR="00E33432" w:rsidRPr="00E33432" w:rsidRDefault="00EF1575" w:rsidP="00E33432">
      <w:pPr>
        <w:spacing w:line="276" w:lineRule="auto"/>
        <w:jc w:val="center"/>
        <w:rPr>
          <w:b/>
          <w:sz w:val="26"/>
          <w:szCs w:val="26"/>
        </w:rPr>
      </w:pPr>
      <w:r>
        <w:rPr>
          <w:b/>
          <w:sz w:val="26"/>
          <w:szCs w:val="26"/>
        </w:rPr>
        <w:t>К</w:t>
      </w:r>
      <w:r w:rsidR="00E33432" w:rsidRPr="00E33432">
        <w:rPr>
          <w:b/>
          <w:sz w:val="26"/>
          <w:szCs w:val="26"/>
        </w:rPr>
        <w:t>ритерии оценки конкурсных работ</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соответствие примерным требованиям к оформлению и содержанию структурных элементов дополнительной общеобразовательной программы;</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 xml:space="preserve">актуальность и педагогическая целесообразность программы; </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соответствие программы действующим нормативным правовым актам и государственным программным документам;</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соответствие цели и ожидаемых результатов программы ее содержанию;</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обоснованность продолжительности реализации программы;</w:t>
      </w:r>
      <w:r w:rsidRPr="00E33432">
        <w:rPr>
          <w:sz w:val="26"/>
          <w:szCs w:val="26"/>
        </w:rPr>
        <w:tab/>
      </w:r>
    </w:p>
    <w:p w:rsidR="00E33432" w:rsidRPr="00E33432" w:rsidRDefault="00E33432" w:rsidP="00E33432">
      <w:pPr>
        <w:pStyle w:val="a7"/>
        <w:numPr>
          <w:ilvl w:val="0"/>
          <w:numId w:val="6"/>
        </w:numPr>
        <w:spacing w:line="276" w:lineRule="auto"/>
        <w:jc w:val="both"/>
        <w:rPr>
          <w:sz w:val="26"/>
          <w:szCs w:val="26"/>
        </w:rPr>
      </w:pPr>
      <w:r w:rsidRPr="00E33432">
        <w:rPr>
          <w:sz w:val="26"/>
          <w:szCs w:val="26"/>
        </w:rPr>
        <w:t>обоснованность форм организации занятий по программе;</w:t>
      </w:r>
    </w:p>
    <w:p w:rsidR="00E33432" w:rsidRDefault="00E33432" w:rsidP="00E33432">
      <w:pPr>
        <w:pStyle w:val="a7"/>
        <w:numPr>
          <w:ilvl w:val="0"/>
          <w:numId w:val="6"/>
        </w:numPr>
        <w:spacing w:line="276" w:lineRule="auto"/>
        <w:jc w:val="both"/>
        <w:rPr>
          <w:sz w:val="26"/>
          <w:szCs w:val="26"/>
        </w:rPr>
      </w:pPr>
      <w:r w:rsidRPr="00E33432">
        <w:rPr>
          <w:sz w:val="26"/>
          <w:szCs w:val="26"/>
        </w:rPr>
        <w:t xml:space="preserve">соответствие программы заявленному возрасту и категориям детей; </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соответствие содержания программы заявленной цели и результату;</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вариативность содержания программы, возможность выбора и построения индивидуальной образовательной траектории;</w:t>
      </w:r>
    </w:p>
    <w:p w:rsidR="00E33432" w:rsidRPr="00E33432" w:rsidRDefault="00E33432" w:rsidP="00E33432">
      <w:pPr>
        <w:pStyle w:val="a7"/>
        <w:numPr>
          <w:ilvl w:val="0"/>
          <w:numId w:val="6"/>
        </w:numPr>
        <w:spacing w:line="276" w:lineRule="auto"/>
        <w:jc w:val="both"/>
        <w:rPr>
          <w:sz w:val="26"/>
          <w:szCs w:val="26"/>
        </w:rPr>
      </w:pPr>
      <w:proofErr w:type="spellStart"/>
      <w:r w:rsidRPr="00E33432">
        <w:rPr>
          <w:sz w:val="26"/>
          <w:szCs w:val="26"/>
        </w:rPr>
        <w:t>интегративность</w:t>
      </w:r>
      <w:proofErr w:type="spellEnd"/>
      <w:r w:rsidRPr="00E33432">
        <w:rPr>
          <w:sz w:val="26"/>
          <w:szCs w:val="26"/>
        </w:rPr>
        <w:t>, преемственность содержания программы, взаимосвязь с другими типами образовательных программ, уровень обеспечения сетевого взаимодействия;</w:t>
      </w:r>
    </w:p>
    <w:p w:rsidR="00E33432" w:rsidRDefault="00E33432" w:rsidP="00E33432">
      <w:pPr>
        <w:pStyle w:val="a7"/>
        <w:numPr>
          <w:ilvl w:val="0"/>
          <w:numId w:val="6"/>
        </w:numPr>
        <w:spacing w:line="276" w:lineRule="auto"/>
        <w:jc w:val="both"/>
        <w:rPr>
          <w:sz w:val="26"/>
          <w:szCs w:val="26"/>
        </w:rPr>
      </w:pPr>
      <w:r w:rsidRPr="00E33432">
        <w:rPr>
          <w:sz w:val="26"/>
          <w:szCs w:val="26"/>
        </w:rPr>
        <w:t>соответствие форм организации деятельности обучающихся цели и содержанию программы;</w:t>
      </w:r>
    </w:p>
    <w:p w:rsidR="00973D6F" w:rsidRDefault="00973D6F" w:rsidP="00E33432">
      <w:pPr>
        <w:pStyle w:val="a7"/>
        <w:numPr>
          <w:ilvl w:val="0"/>
          <w:numId w:val="6"/>
        </w:numPr>
        <w:spacing w:line="276" w:lineRule="auto"/>
        <w:jc w:val="both"/>
        <w:rPr>
          <w:sz w:val="26"/>
          <w:szCs w:val="26"/>
        </w:rPr>
      </w:pPr>
      <w:r>
        <w:rPr>
          <w:sz w:val="26"/>
          <w:szCs w:val="26"/>
        </w:rPr>
        <w:t>инновационный потенциал программы (использование разработанных автором технологий деятельности, позволяющие наиболее эффективно работать гад результатами обучающихся в системе дополнительного образования);</w:t>
      </w:r>
    </w:p>
    <w:p w:rsidR="00973D6F" w:rsidRPr="00E33432" w:rsidRDefault="00973D6F" w:rsidP="00E33432">
      <w:pPr>
        <w:pStyle w:val="a7"/>
        <w:numPr>
          <w:ilvl w:val="0"/>
          <w:numId w:val="6"/>
        </w:numPr>
        <w:spacing w:line="276" w:lineRule="auto"/>
        <w:jc w:val="both"/>
        <w:rPr>
          <w:sz w:val="26"/>
          <w:szCs w:val="26"/>
        </w:rPr>
      </w:pPr>
      <w:r>
        <w:rPr>
          <w:sz w:val="26"/>
          <w:szCs w:val="26"/>
        </w:rPr>
        <w:t>наличие методического сопровождения программы (методические материалы, необходимые для реализации данной программы);</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обоснованность и разнообразие используемых в программе педагогических технологий;</w:t>
      </w:r>
    </w:p>
    <w:p w:rsidR="00E33432" w:rsidRPr="00E33432" w:rsidRDefault="00E33432" w:rsidP="00E33432">
      <w:pPr>
        <w:pStyle w:val="a7"/>
        <w:numPr>
          <w:ilvl w:val="0"/>
          <w:numId w:val="6"/>
        </w:numPr>
        <w:spacing w:line="276" w:lineRule="auto"/>
        <w:jc w:val="both"/>
        <w:rPr>
          <w:sz w:val="26"/>
          <w:szCs w:val="26"/>
        </w:rPr>
      </w:pPr>
      <w:r w:rsidRPr="00E33432">
        <w:rPr>
          <w:sz w:val="26"/>
          <w:szCs w:val="26"/>
        </w:rPr>
        <w:t>обоснованность и обеспечение комфортности условий реализации программы (материальных, методических, информационных, нормативных; психолого-педагогических и др.);</w:t>
      </w:r>
    </w:p>
    <w:p w:rsidR="00E33432" w:rsidRDefault="00E33432" w:rsidP="00E33432">
      <w:pPr>
        <w:pStyle w:val="a7"/>
        <w:numPr>
          <w:ilvl w:val="0"/>
          <w:numId w:val="6"/>
        </w:numPr>
        <w:spacing w:line="276" w:lineRule="auto"/>
        <w:jc w:val="both"/>
        <w:rPr>
          <w:sz w:val="26"/>
          <w:szCs w:val="26"/>
        </w:rPr>
      </w:pPr>
      <w:r w:rsidRPr="00E33432">
        <w:rPr>
          <w:sz w:val="26"/>
          <w:szCs w:val="26"/>
        </w:rPr>
        <w:t>обоснованность критериев и технологий отслеживания результатов и удовлетворенности качеством программы;</w:t>
      </w:r>
    </w:p>
    <w:p w:rsidR="00973D6F" w:rsidRDefault="00973D6F" w:rsidP="00E33432">
      <w:pPr>
        <w:pStyle w:val="a7"/>
        <w:numPr>
          <w:ilvl w:val="0"/>
          <w:numId w:val="6"/>
        </w:numPr>
        <w:spacing w:line="276" w:lineRule="auto"/>
        <w:jc w:val="both"/>
        <w:rPr>
          <w:sz w:val="26"/>
          <w:szCs w:val="26"/>
        </w:rPr>
      </w:pPr>
      <w:r>
        <w:rPr>
          <w:sz w:val="26"/>
          <w:szCs w:val="26"/>
        </w:rPr>
        <w:t>педагогический потенциал програм</w:t>
      </w:r>
      <w:r w:rsidR="005624BB">
        <w:rPr>
          <w:sz w:val="26"/>
          <w:szCs w:val="26"/>
        </w:rPr>
        <w:t xml:space="preserve">мы (универсальность программы, </w:t>
      </w:r>
      <w:r>
        <w:rPr>
          <w:sz w:val="26"/>
          <w:szCs w:val="26"/>
        </w:rPr>
        <w:t>возможность использования программы в других образовательных организациях);</w:t>
      </w:r>
    </w:p>
    <w:p w:rsidR="005624BB" w:rsidRPr="00E33432" w:rsidRDefault="005624BB" w:rsidP="00E33432">
      <w:pPr>
        <w:pStyle w:val="a7"/>
        <w:numPr>
          <w:ilvl w:val="0"/>
          <w:numId w:val="6"/>
        </w:numPr>
        <w:spacing w:line="276" w:lineRule="auto"/>
        <w:jc w:val="both"/>
        <w:rPr>
          <w:sz w:val="26"/>
          <w:szCs w:val="26"/>
        </w:rPr>
      </w:pPr>
      <w:r>
        <w:rPr>
          <w:sz w:val="26"/>
          <w:szCs w:val="26"/>
        </w:rPr>
        <w:t>научная информативность представленного материала (информационная насыщенность содержания, соответствие содержания программы разделу науки, к которому она относится, использование в программе терминологического и понятийного аппарата и методов, характерных для раздела науки, к которой программа имеет отношение);</w:t>
      </w:r>
    </w:p>
    <w:p w:rsidR="00E33432" w:rsidRPr="00E33432" w:rsidRDefault="00EF1575" w:rsidP="00E33432">
      <w:pPr>
        <w:pStyle w:val="a7"/>
        <w:numPr>
          <w:ilvl w:val="0"/>
          <w:numId w:val="6"/>
        </w:numPr>
        <w:spacing w:line="276" w:lineRule="auto"/>
        <w:jc w:val="both"/>
        <w:rPr>
          <w:sz w:val="26"/>
          <w:szCs w:val="26"/>
        </w:rPr>
      </w:pPr>
      <w:r>
        <w:rPr>
          <w:sz w:val="26"/>
          <w:szCs w:val="26"/>
        </w:rPr>
        <w:t xml:space="preserve">социальная </w:t>
      </w:r>
      <w:r w:rsidR="00E33432" w:rsidRPr="00E33432">
        <w:rPr>
          <w:sz w:val="26"/>
          <w:szCs w:val="26"/>
        </w:rPr>
        <w:t>значимость программы.</w:t>
      </w:r>
    </w:p>
    <w:p w:rsidR="00E33432" w:rsidRDefault="00E33432" w:rsidP="00E33432">
      <w:pPr>
        <w:spacing w:line="276" w:lineRule="auto"/>
        <w:jc w:val="both"/>
        <w:rPr>
          <w:sz w:val="26"/>
          <w:szCs w:val="26"/>
        </w:rPr>
      </w:pPr>
    </w:p>
    <w:p w:rsidR="00F61269" w:rsidRDefault="00F61269" w:rsidP="00E33432">
      <w:pPr>
        <w:spacing w:line="276" w:lineRule="auto"/>
        <w:jc w:val="both"/>
        <w:rPr>
          <w:sz w:val="26"/>
          <w:szCs w:val="26"/>
        </w:rPr>
      </w:pPr>
    </w:p>
    <w:p w:rsidR="00F61269" w:rsidRDefault="00F61269" w:rsidP="00F61269">
      <w:pPr>
        <w:ind w:left="7080"/>
        <w:jc w:val="right"/>
        <w:rPr>
          <w:i/>
          <w:sz w:val="26"/>
          <w:szCs w:val="26"/>
        </w:rPr>
      </w:pPr>
      <w:r>
        <w:rPr>
          <w:i/>
          <w:sz w:val="26"/>
          <w:szCs w:val="26"/>
        </w:rPr>
        <w:lastRenderedPageBreak/>
        <w:t>Приложение 3</w:t>
      </w:r>
    </w:p>
    <w:p w:rsidR="00F61269" w:rsidRDefault="00F61269" w:rsidP="00F61269">
      <w:pPr>
        <w:jc w:val="right"/>
        <w:rPr>
          <w:rFonts w:eastAsia="Calibri"/>
          <w:lang w:eastAsia="x-none"/>
        </w:rPr>
      </w:pPr>
    </w:p>
    <w:p w:rsidR="00F61269" w:rsidRDefault="00F61269" w:rsidP="00F61269">
      <w:pPr>
        <w:tabs>
          <w:tab w:val="left" w:pos="9355"/>
        </w:tabs>
        <w:ind w:right="-1"/>
        <w:jc w:val="center"/>
        <w:rPr>
          <w:sz w:val="26"/>
          <w:szCs w:val="26"/>
        </w:rPr>
      </w:pPr>
      <w:r>
        <w:rPr>
          <w:b/>
          <w:sz w:val="26"/>
          <w:szCs w:val="26"/>
        </w:rPr>
        <w:t>Согласие</w:t>
      </w:r>
      <w:r>
        <w:rPr>
          <w:b/>
          <w:bCs/>
          <w:sz w:val="26"/>
          <w:szCs w:val="26"/>
        </w:rPr>
        <w:t xml:space="preserve"> </w:t>
      </w:r>
      <w:r>
        <w:rPr>
          <w:b/>
          <w:sz w:val="26"/>
          <w:szCs w:val="26"/>
        </w:rPr>
        <w:t>на обработку персональных данных</w:t>
      </w:r>
    </w:p>
    <w:p w:rsidR="00F61269" w:rsidRDefault="00F61269" w:rsidP="00F61269">
      <w:pPr>
        <w:tabs>
          <w:tab w:val="left" w:pos="9355"/>
        </w:tabs>
        <w:ind w:right="-1"/>
        <w:jc w:val="center"/>
        <w:rPr>
          <w:b/>
          <w:bCs/>
          <w:sz w:val="26"/>
          <w:szCs w:val="26"/>
        </w:rPr>
      </w:pPr>
      <w:r>
        <w:rPr>
          <w:b/>
          <w:sz w:val="26"/>
          <w:szCs w:val="26"/>
        </w:rPr>
        <w:t>участника</w:t>
      </w:r>
      <w:r>
        <w:rPr>
          <w:b/>
          <w:bCs/>
          <w:sz w:val="26"/>
          <w:szCs w:val="26"/>
        </w:rPr>
        <w:t xml:space="preserve"> ________________________________________________________</w:t>
      </w:r>
    </w:p>
    <w:p w:rsidR="00F61269" w:rsidRDefault="00F61269" w:rsidP="00F61269">
      <w:pPr>
        <w:tabs>
          <w:tab w:val="left" w:pos="9355"/>
        </w:tabs>
        <w:ind w:right="-1"/>
        <w:jc w:val="center"/>
        <w:rPr>
          <w:i/>
          <w:sz w:val="20"/>
          <w:szCs w:val="20"/>
        </w:rPr>
      </w:pPr>
      <w:r>
        <w:rPr>
          <w:b/>
          <w:i/>
          <w:sz w:val="20"/>
          <w:szCs w:val="20"/>
        </w:rPr>
        <w:t xml:space="preserve"> </w:t>
      </w:r>
      <w:r>
        <w:rPr>
          <w:i/>
          <w:sz w:val="20"/>
          <w:szCs w:val="20"/>
        </w:rPr>
        <w:t>(название конкурсного мероприятия)</w:t>
      </w:r>
    </w:p>
    <w:p w:rsidR="00F61269" w:rsidRDefault="00F61269" w:rsidP="00F61269">
      <w:pPr>
        <w:tabs>
          <w:tab w:val="left" w:pos="9355"/>
        </w:tabs>
        <w:ind w:right="-1"/>
        <w:jc w:val="both"/>
        <w:rPr>
          <w:sz w:val="26"/>
          <w:szCs w:val="26"/>
        </w:rPr>
      </w:pPr>
      <w:r>
        <w:rPr>
          <w:sz w:val="26"/>
          <w:szCs w:val="26"/>
        </w:rPr>
        <w:t>Я, ___________________________________________________________________,</w:t>
      </w:r>
    </w:p>
    <w:p w:rsidR="00F61269" w:rsidRDefault="00F61269" w:rsidP="00F61269">
      <w:pPr>
        <w:tabs>
          <w:tab w:val="left" w:pos="9355"/>
        </w:tabs>
        <w:ind w:right="-1"/>
        <w:jc w:val="center"/>
        <w:rPr>
          <w:i/>
          <w:sz w:val="20"/>
          <w:szCs w:val="20"/>
        </w:rPr>
      </w:pPr>
      <w:r>
        <w:rPr>
          <w:i/>
          <w:sz w:val="20"/>
          <w:szCs w:val="20"/>
        </w:rPr>
        <w:t>(ФИО родителя или лица его заменяющего),</w:t>
      </w:r>
    </w:p>
    <w:p w:rsidR="00F61269" w:rsidRDefault="00F61269" w:rsidP="00F61269">
      <w:pPr>
        <w:tabs>
          <w:tab w:val="left" w:pos="9355"/>
        </w:tabs>
        <w:ind w:right="-1"/>
        <w:jc w:val="both"/>
        <w:rPr>
          <w:sz w:val="26"/>
          <w:szCs w:val="26"/>
        </w:rPr>
      </w:pPr>
      <w:r>
        <w:rPr>
          <w:sz w:val="26"/>
          <w:szCs w:val="26"/>
        </w:rPr>
        <w:t xml:space="preserve">являясь законным </w:t>
      </w:r>
      <w:proofErr w:type="gramStart"/>
      <w:r>
        <w:rPr>
          <w:sz w:val="26"/>
          <w:szCs w:val="26"/>
        </w:rPr>
        <w:t>представителем  _</w:t>
      </w:r>
      <w:proofErr w:type="gramEnd"/>
      <w:r>
        <w:rPr>
          <w:sz w:val="26"/>
          <w:szCs w:val="26"/>
        </w:rPr>
        <w:t xml:space="preserve">_______________________________________, </w:t>
      </w:r>
    </w:p>
    <w:p w:rsidR="00F61269" w:rsidRDefault="00F61269" w:rsidP="00F61269">
      <w:pPr>
        <w:tabs>
          <w:tab w:val="left" w:pos="9355"/>
        </w:tabs>
        <w:ind w:right="-1"/>
        <w:jc w:val="center"/>
        <w:rPr>
          <w:i/>
          <w:sz w:val="20"/>
          <w:szCs w:val="20"/>
        </w:rPr>
      </w:pPr>
      <w:r>
        <w:rPr>
          <w:i/>
          <w:sz w:val="20"/>
          <w:szCs w:val="20"/>
        </w:rPr>
        <w:t>(ФИО учащегося, год рождения)</w:t>
      </w:r>
    </w:p>
    <w:p w:rsidR="00F61269" w:rsidRDefault="00F61269" w:rsidP="00F61269">
      <w:pPr>
        <w:tabs>
          <w:tab w:val="left" w:pos="9355"/>
        </w:tabs>
        <w:ind w:right="-1"/>
        <w:jc w:val="both"/>
        <w:rPr>
          <w:b/>
          <w:sz w:val="26"/>
          <w:szCs w:val="26"/>
        </w:rPr>
      </w:pPr>
      <w:r>
        <w:rPr>
          <w:sz w:val="26"/>
          <w:szCs w:val="26"/>
        </w:rPr>
        <w:t>в соответствии с Федеральным законом от 27.07.2006 г. № 152-ФЗ «О персональных данных», даю согласие организаторам</w:t>
      </w:r>
      <w:r>
        <w:rPr>
          <w:b/>
          <w:sz w:val="26"/>
          <w:szCs w:val="26"/>
        </w:rPr>
        <w:t xml:space="preserve"> ______________________________________</w:t>
      </w:r>
    </w:p>
    <w:p w:rsidR="00F61269" w:rsidRDefault="00F61269" w:rsidP="00F61269">
      <w:pPr>
        <w:tabs>
          <w:tab w:val="left" w:pos="9355"/>
        </w:tabs>
        <w:ind w:right="-1"/>
        <w:jc w:val="center"/>
        <w:rPr>
          <w:i/>
          <w:sz w:val="20"/>
          <w:szCs w:val="20"/>
        </w:rPr>
      </w:pPr>
      <w:r>
        <w:rPr>
          <w:i/>
          <w:sz w:val="20"/>
          <w:szCs w:val="20"/>
        </w:rPr>
        <w:t xml:space="preserve">                                                              (название конкурсного мероприятия)</w:t>
      </w:r>
    </w:p>
    <w:p w:rsidR="00F61269" w:rsidRDefault="00F61269" w:rsidP="00F61269">
      <w:pPr>
        <w:tabs>
          <w:tab w:val="left" w:pos="9355"/>
        </w:tabs>
        <w:ind w:right="-1"/>
        <w:jc w:val="both"/>
        <w:rPr>
          <w:sz w:val="26"/>
          <w:szCs w:val="26"/>
        </w:rPr>
      </w:pPr>
      <w:r>
        <w:rPr>
          <w:b/>
          <w:sz w:val="26"/>
          <w:szCs w:val="26"/>
        </w:rPr>
        <w:t xml:space="preserve"> </w:t>
      </w:r>
      <w:r>
        <w:rPr>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F61269" w:rsidRDefault="00F61269" w:rsidP="00F61269">
      <w:pPr>
        <w:tabs>
          <w:tab w:val="left" w:pos="9355"/>
        </w:tabs>
        <w:ind w:right="-1"/>
        <w:jc w:val="both"/>
        <w:rPr>
          <w:sz w:val="26"/>
          <w:szCs w:val="26"/>
        </w:rPr>
      </w:pPr>
      <w:r>
        <w:rPr>
          <w:sz w:val="26"/>
          <w:szCs w:val="26"/>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F61269" w:rsidRDefault="00F61269" w:rsidP="00F61269">
      <w:pPr>
        <w:tabs>
          <w:tab w:val="left" w:pos="9355"/>
        </w:tabs>
        <w:ind w:right="-1"/>
        <w:jc w:val="both"/>
        <w:rPr>
          <w:sz w:val="26"/>
          <w:szCs w:val="26"/>
        </w:rPr>
      </w:pPr>
      <w:r>
        <w:rPr>
          <w:sz w:val="26"/>
          <w:szCs w:val="26"/>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F61269" w:rsidRDefault="00F61269" w:rsidP="00F61269">
      <w:pPr>
        <w:tabs>
          <w:tab w:val="left" w:pos="9355"/>
        </w:tabs>
        <w:ind w:right="-1"/>
        <w:jc w:val="both"/>
        <w:rPr>
          <w:sz w:val="26"/>
          <w:szCs w:val="26"/>
        </w:rPr>
      </w:pPr>
      <w:r>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F61269" w:rsidRDefault="00F61269" w:rsidP="00F61269">
      <w:pPr>
        <w:tabs>
          <w:tab w:val="left" w:pos="9355"/>
        </w:tabs>
        <w:ind w:right="-1"/>
        <w:jc w:val="both"/>
        <w:rPr>
          <w:sz w:val="26"/>
          <w:szCs w:val="26"/>
        </w:rPr>
      </w:pPr>
      <w:r>
        <w:rPr>
          <w:sz w:val="26"/>
          <w:szCs w:val="26"/>
        </w:rPr>
        <w:t>Я даю свое согласие на размещение итогов конкурсного мероприятия на официальных сайтах Организаторов.</w:t>
      </w:r>
    </w:p>
    <w:p w:rsidR="00F61269" w:rsidRDefault="00F61269" w:rsidP="00F61269">
      <w:pPr>
        <w:tabs>
          <w:tab w:val="left" w:pos="9355"/>
        </w:tabs>
        <w:ind w:right="-1"/>
        <w:jc w:val="center"/>
        <w:rPr>
          <w:b/>
          <w:sz w:val="26"/>
          <w:szCs w:val="26"/>
        </w:rPr>
      </w:pPr>
    </w:p>
    <w:p w:rsidR="00F61269" w:rsidRDefault="00F61269" w:rsidP="00F61269">
      <w:pPr>
        <w:tabs>
          <w:tab w:val="left" w:pos="9355"/>
        </w:tabs>
        <w:ind w:right="-1"/>
        <w:jc w:val="center"/>
        <w:rPr>
          <w:b/>
          <w:sz w:val="26"/>
          <w:szCs w:val="26"/>
        </w:rPr>
      </w:pPr>
    </w:p>
    <w:p w:rsidR="00F61269" w:rsidRDefault="00F61269" w:rsidP="00F61269">
      <w:pPr>
        <w:tabs>
          <w:tab w:val="left" w:pos="9355"/>
        </w:tabs>
        <w:ind w:right="-1"/>
        <w:jc w:val="center"/>
        <w:rPr>
          <w:b/>
          <w:sz w:val="26"/>
          <w:szCs w:val="26"/>
        </w:rPr>
      </w:pPr>
      <w:r>
        <w:rPr>
          <w:b/>
          <w:sz w:val="26"/>
          <w:szCs w:val="26"/>
        </w:rPr>
        <w:t xml:space="preserve">Подпись законного </w:t>
      </w:r>
      <w:proofErr w:type="gramStart"/>
      <w:r>
        <w:rPr>
          <w:b/>
          <w:sz w:val="26"/>
          <w:szCs w:val="26"/>
        </w:rPr>
        <w:t>представителя  _</w:t>
      </w:r>
      <w:proofErr w:type="gramEnd"/>
      <w:r>
        <w:rPr>
          <w:b/>
          <w:sz w:val="26"/>
          <w:szCs w:val="26"/>
        </w:rPr>
        <w:t>________________  Дата________________</w:t>
      </w:r>
    </w:p>
    <w:p w:rsidR="00F61269" w:rsidRDefault="00F61269" w:rsidP="00F61269">
      <w:pPr>
        <w:ind w:right="566"/>
        <w:jc w:val="both"/>
        <w:rPr>
          <w:b/>
        </w:rPr>
      </w:pPr>
    </w:p>
    <w:p w:rsidR="00F61269" w:rsidRDefault="00F61269" w:rsidP="00F61269">
      <w:pPr>
        <w:ind w:right="566"/>
        <w:jc w:val="both"/>
        <w:rPr>
          <w:b/>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p>
    <w:p w:rsidR="00F61269" w:rsidRDefault="00F61269" w:rsidP="00F61269">
      <w:pPr>
        <w:ind w:left="7080"/>
        <w:jc w:val="right"/>
        <w:rPr>
          <w:i/>
          <w:sz w:val="26"/>
          <w:szCs w:val="26"/>
        </w:rPr>
      </w:pPr>
      <w:r>
        <w:rPr>
          <w:i/>
          <w:sz w:val="26"/>
          <w:szCs w:val="26"/>
        </w:rPr>
        <w:lastRenderedPageBreak/>
        <w:t>Приложение 4</w:t>
      </w:r>
    </w:p>
    <w:p w:rsidR="00F61269" w:rsidRDefault="00F61269" w:rsidP="00F61269">
      <w:pPr>
        <w:ind w:right="566"/>
        <w:jc w:val="both"/>
        <w:rPr>
          <w:b/>
        </w:rPr>
      </w:pPr>
    </w:p>
    <w:p w:rsidR="00F61269" w:rsidRDefault="00F61269" w:rsidP="00F61269">
      <w:pPr>
        <w:ind w:right="-1"/>
        <w:jc w:val="center"/>
        <w:rPr>
          <w:b/>
          <w:sz w:val="26"/>
          <w:szCs w:val="26"/>
        </w:rPr>
      </w:pPr>
      <w:r>
        <w:rPr>
          <w:b/>
          <w:sz w:val="26"/>
          <w:szCs w:val="26"/>
        </w:rPr>
        <w:t>Согласие</w:t>
      </w:r>
      <w:r>
        <w:rPr>
          <w:b/>
          <w:bCs/>
          <w:sz w:val="26"/>
          <w:szCs w:val="26"/>
        </w:rPr>
        <w:t xml:space="preserve"> </w:t>
      </w:r>
      <w:r>
        <w:rPr>
          <w:b/>
          <w:sz w:val="26"/>
          <w:szCs w:val="26"/>
        </w:rPr>
        <w:t>на обработку персональных данных</w:t>
      </w:r>
    </w:p>
    <w:p w:rsidR="00F61269" w:rsidRDefault="00F61269" w:rsidP="00F61269">
      <w:pPr>
        <w:tabs>
          <w:tab w:val="left" w:pos="9355"/>
        </w:tabs>
        <w:ind w:right="-1"/>
        <w:jc w:val="center"/>
        <w:rPr>
          <w:b/>
          <w:bCs/>
          <w:sz w:val="26"/>
          <w:szCs w:val="26"/>
        </w:rPr>
      </w:pPr>
      <w:r>
        <w:rPr>
          <w:b/>
          <w:sz w:val="26"/>
          <w:szCs w:val="26"/>
        </w:rPr>
        <w:t>руководителя</w:t>
      </w:r>
      <w:r>
        <w:rPr>
          <w:b/>
          <w:bCs/>
          <w:sz w:val="26"/>
          <w:szCs w:val="26"/>
        </w:rPr>
        <w:t xml:space="preserve"> учащегося (команды учащихся) ________________________________________________________</w:t>
      </w:r>
    </w:p>
    <w:p w:rsidR="00F61269" w:rsidRDefault="00F61269" w:rsidP="00F61269">
      <w:pPr>
        <w:tabs>
          <w:tab w:val="left" w:pos="9355"/>
        </w:tabs>
        <w:ind w:right="-1"/>
        <w:jc w:val="center"/>
        <w:rPr>
          <w:i/>
          <w:sz w:val="20"/>
          <w:szCs w:val="20"/>
        </w:rPr>
      </w:pPr>
      <w:r>
        <w:rPr>
          <w:b/>
          <w:i/>
          <w:sz w:val="20"/>
          <w:szCs w:val="20"/>
        </w:rPr>
        <w:t xml:space="preserve"> </w:t>
      </w:r>
      <w:r>
        <w:rPr>
          <w:i/>
          <w:sz w:val="20"/>
          <w:szCs w:val="20"/>
        </w:rPr>
        <w:t>(название конкурсного мероприятия)</w:t>
      </w:r>
    </w:p>
    <w:p w:rsidR="00F61269" w:rsidRDefault="00F61269" w:rsidP="00F61269">
      <w:pPr>
        <w:tabs>
          <w:tab w:val="left" w:pos="9355"/>
        </w:tabs>
        <w:ind w:right="-1"/>
        <w:jc w:val="both"/>
        <w:rPr>
          <w:sz w:val="26"/>
          <w:szCs w:val="26"/>
        </w:rPr>
      </w:pPr>
      <w:r>
        <w:rPr>
          <w:sz w:val="26"/>
          <w:szCs w:val="26"/>
        </w:rPr>
        <w:t>Я, ___________________________________________________________________,</w:t>
      </w:r>
    </w:p>
    <w:p w:rsidR="00F61269" w:rsidRDefault="00F61269" w:rsidP="00F61269">
      <w:pPr>
        <w:tabs>
          <w:tab w:val="left" w:pos="9355"/>
        </w:tabs>
        <w:ind w:right="-1"/>
        <w:jc w:val="center"/>
        <w:rPr>
          <w:i/>
          <w:sz w:val="20"/>
          <w:szCs w:val="20"/>
        </w:rPr>
      </w:pPr>
      <w:r>
        <w:rPr>
          <w:i/>
          <w:sz w:val="20"/>
          <w:szCs w:val="20"/>
        </w:rPr>
        <w:t>(ФИО),</w:t>
      </w:r>
    </w:p>
    <w:p w:rsidR="00F61269" w:rsidRDefault="00F61269" w:rsidP="00F61269">
      <w:pPr>
        <w:tabs>
          <w:tab w:val="left" w:pos="9355"/>
        </w:tabs>
        <w:ind w:right="-1"/>
        <w:jc w:val="both"/>
        <w:rPr>
          <w:b/>
          <w:sz w:val="26"/>
          <w:szCs w:val="26"/>
        </w:rPr>
      </w:pPr>
      <w:r>
        <w:rPr>
          <w:sz w:val="26"/>
          <w:szCs w:val="26"/>
        </w:rPr>
        <w:t>даю согласие организаторам</w:t>
      </w:r>
      <w:r>
        <w:rPr>
          <w:b/>
          <w:sz w:val="26"/>
          <w:szCs w:val="26"/>
        </w:rPr>
        <w:t xml:space="preserve"> ______________________________________</w:t>
      </w:r>
    </w:p>
    <w:p w:rsidR="00F61269" w:rsidRDefault="00F61269" w:rsidP="00F61269">
      <w:pPr>
        <w:tabs>
          <w:tab w:val="left" w:pos="9355"/>
        </w:tabs>
        <w:ind w:right="-1"/>
        <w:jc w:val="center"/>
        <w:rPr>
          <w:i/>
          <w:sz w:val="20"/>
          <w:szCs w:val="20"/>
        </w:rPr>
      </w:pPr>
      <w:r>
        <w:rPr>
          <w:i/>
          <w:sz w:val="20"/>
          <w:szCs w:val="20"/>
        </w:rPr>
        <w:t xml:space="preserve">                                                              (название конкурсного мероприятия)</w:t>
      </w:r>
    </w:p>
    <w:p w:rsidR="00F61269" w:rsidRDefault="00F61269" w:rsidP="00F61269">
      <w:pPr>
        <w:tabs>
          <w:tab w:val="left" w:pos="9355"/>
        </w:tabs>
        <w:ind w:right="-1"/>
        <w:jc w:val="both"/>
        <w:rPr>
          <w:sz w:val="26"/>
          <w:szCs w:val="26"/>
        </w:rPr>
      </w:pPr>
      <w:r>
        <w:rPr>
          <w:b/>
          <w:sz w:val="26"/>
          <w:szCs w:val="26"/>
        </w:rPr>
        <w:t xml:space="preserve"> </w:t>
      </w:r>
      <w:r>
        <w:rPr>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F61269" w:rsidRDefault="00F61269" w:rsidP="00F61269">
      <w:pPr>
        <w:ind w:right="-1"/>
        <w:jc w:val="both"/>
        <w:rPr>
          <w:sz w:val="26"/>
          <w:szCs w:val="26"/>
        </w:rPr>
      </w:pPr>
      <w:r>
        <w:rPr>
          <w:sz w:val="26"/>
          <w:szCs w:val="26"/>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F61269" w:rsidRDefault="00F61269" w:rsidP="00F61269">
      <w:pPr>
        <w:ind w:right="-1"/>
        <w:jc w:val="both"/>
        <w:rPr>
          <w:sz w:val="26"/>
          <w:szCs w:val="26"/>
        </w:rPr>
      </w:pPr>
      <w:r>
        <w:rPr>
          <w:sz w:val="26"/>
          <w:szCs w:val="26"/>
        </w:rPr>
        <w:t>Передача персональных данных иным лицам или иное их разглашение может осуществляться только с моего письменного согласия.</w:t>
      </w:r>
    </w:p>
    <w:p w:rsidR="00F61269" w:rsidRDefault="00F61269" w:rsidP="00F61269">
      <w:pPr>
        <w:ind w:right="-1"/>
        <w:jc w:val="both"/>
        <w:rPr>
          <w:sz w:val="26"/>
          <w:szCs w:val="26"/>
        </w:rPr>
      </w:pPr>
      <w:r>
        <w:rPr>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F61269" w:rsidRDefault="00F61269" w:rsidP="00F61269">
      <w:pPr>
        <w:ind w:right="-1"/>
        <w:jc w:val="both"/>
        <w:rPr>
          <w:sz w:val="26"/>
          <w:szCs w:val="26"/>
        </w:rPr>
      </w:pPr>
      <w:r>
        <w:rPr>
          <w:sz w:val="26"/>
          <w:szCs w:val="26"/>
        </w:rPr>
        <w:t>Я даю свое согласие на размещение своих персональных данных на официальных сайтах Организаторов.</w:t>
      </w:r>
    </w:p>
    <w:p w:rsidR="00F61269" w:rsidRDefault="00F61269" w:rsidP="00F61269">
      <w:pPr>
        <w:ind w:right="-1"/>
        <w:jc w:val="center"/>
        <w:rPr>
          <w:sz w:val="26"/>
          <w:szCs w:val="26"/>
        </w:rPr>
      </w:pPr>
      <w:r>
        <w:rPr>
          <w:b/>
          <w:sz w:val="26"/>
          <w:szCs w:val="26"/>
        </w:rPr>
        <w:t xml:space="preserve">Подпись </w:t>
      </w:r>
      <w:r>
        <w:rPr>
          <w:sz w:val="26"/>
          <w:szCs w:val="26"/>
        </w:rPr>
        <w:t>_____________________________    Дата_______________________</w:t>
      </w:r>
    </w:p>
    <w:p w:rsidR="00F61269" w:rsidRDefault="00F61269" w:rsidP="00F61269">
      <w:pPr>
        <w:jc w:val="right"/>
        <w:rPr>
          <w:rFonts w:eastAsia="Calibri"/>
          <w:lang w:eastAsia="x-none"/>
        </w:rPr>
      </w:pPr>
    </w:p>
    <w:p w:rsidR="00F61269" w:rsidRPr="00E33432" w:rsidRDefault="00F61269" w:rsidP="00E33432">
      <w:pPr>
        <w:spacing w:line="276" w:lineRule="auto"/>
        <w:jc w:val="both"/>
        <w:rPr>
          <w:sz w:val="26"/>
          <w:szCs w:val="26"/>
        </w:rPr>
      </w:pPr>
    </w:p>
    <w:p w:rsidR="00E33432" w:rsidRPr="00884AF4" w:rsidRDefault="00E33432" w:rsidP="002A3C2A">
      <w:pPr>
        <w:jc w:val="both"/>
      </w:pPr>
    </w:p>
    <w:sectPr w:rsidR="00E33432" w:rsidRPr="00884AF4" w:rsidSect="00E54AB5">
      <w:headerReference w:type="even" r:id="rId11"/>
      <w:headerReference w:type="default" r:id="rId12"/>
      <w:footerReference w:type="even" r:id="rId13"/>
      <w:footerReference w:type="default" r:id="rId14"/>
      <w:headerReference w:type="first" r:id="rId15"/>
      <w:footerReference w:type="first" r:id="rId16"/>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95" w:rsidRDefault="00740E95">
      <w:r>
        <w:separator/>
      </w:r>
    </w:p>
  </w:endnote>
  <w:endnote w:type="continuationSeparator" w:id="0">
    <w:p w:rsidR="00740E95" w:rsidRDefault="0074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60" w:rsidRDefault="00157C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60" w:rsidRDefault="00157C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60" w:rsidRDefault="00157C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95" w:rsidRDefault="00740E95">
      <w:r>
        <w:separator/>
      </w:r>
    </w:p>
  </w:footnote>
  <w:footnote w:type="continuationSeparator" w:id="0">
    <w:p w:rsidR="00740E95" w:rsidRDefault="0074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60" w:rsidRDefault="00157C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60" w:rsidRDefault="00157C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60" w:rsidRDefault="00157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Times New Roman"/>
        <w:b w:val="0"/>
        <w:bCs w:val="0"/>
        <w:i/>
        <w:iCs/>
        <w:sz w:val="28"/>
        <w:szCs w:val="28"/>
        <w:highlight w:val="yellow"/>
      </w:rPr>
    </w:lvl>
    <w:lvl w:ilvl="1">
      <w:start w:val="1"/>
      <w:numFmt w:val="none"/>
      <w:suff w:val="nothing"/>
      <w:lvlText w:val=""/>
      <w:lvlJc w:val="left"/>
      <w:pPr>
        <w:tabs>
          <w:tab w:val="num" w:pos="0"/>
        </w:tabs>
        <w:ind w:left="576" w:hanging="576"/>
      </w:pPr>
      <w:rPr>
        <w:rFonts w:ascii="Courier New" w:hAnsi="Courier New" w:cs="Courier New"/>
        <w:sz w:val="28"/>
        <w:szCs w:val="28"/>
        <w:highlight w:val="white"/>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C74FA"/>
    <w:multiLevelType w:val="hybridMultilevel"/>
    <w:tmpl w:val="9210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7D66E5"/>
    <w:multiLevelType w:val="multilevel"/>
    <w:tmpl w:val="772C705C"/>
    <w:lvl w:ilvl="0">
      <w:start w:val="1"/>
      <w:numFmt w:val="decimal"/>
      <w:lvlText w:val="%1."/>
      <w:lvlJc w:val="left"/>
      <w:pPr>
        <w:ind w:left="630" w:hanging="630"/>
      </w:pPr>
      <w:rPr>
        <w:rFonts w:hint="default"/>
      </w:rPr>
    </w:lvl>
    <w:lvl w:ilvl="1">
      <w:start w:val="1"/>
      <w:numFmt w:val="bullet"/>
      <w:lvlText w:val=""/>
      <w:lvlJc w:val="left"/>
      <w:pPr>
        <w:ind w:left="630" w:hanging="63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F44822"/>
    <w:multiLevelType w:val="multilevel"/>
    <w:tmpl w:val="0A78F16E"/>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232EB7"/>
    <w:multiLevelType w:val="hybridMultilevel"/>
    <w:tmpl w:val="99A4C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2234A"/>
    <w:multiLevelType w:val="hybridMultilevel"/>
    <w:tmpl w:val="FD82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E8483B"/>
    <w:multiLevelType w:val="hybridMultilevel"/>
    <w:tmpl w:val="C1A8C4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C2A"/>
    <w:rsid w:val="0007085C"/>
    <w:rsid w:val="0008103E"/>
    <w:rsid w:val="000C4C75"/>
    <w:rsid w:val="000D4D85"/>
    <w:rsid w:val="000E7B0C"/>
    <w:rsid w:val="000F455C"/>
    <w:rsid w:val="00147EB1"/>
    <w:rsid w:val="00150941"/>
    <w:rsid w:val="00157C60"/>
    <w:rsid w:val="001A6AB5"/>
    <w:rsid w:val="001C24D1"/>
    <w:rsid w:val="001F3C32"/>
    <w:rsid w:val="00244EA8"/>
    <w:rsid w:val="00283DC3"/>
    <w:rsid w:val="002A3C2A"/>
    <w:rsid w:val="002A6BF0"/>
    <w:rsid w:val="00316392"/>
    <w:rsid w:val="0032304C"/>
    <w:rsid w:val="0035780F"/>
    <w:rsid w:val="003670F5"/>
    <w:rsid w:val="003977FB"/>
    <w:rsid w:val="003A0FA9"/>
    <w:rsid w:val="003C60E4"/>
    <w:rsid w:val="003C7B43"/>
    <w:rsid w:val="003D16DA"/>
    <w:rsid w:val="00413E89"/>
    <w:rsid w:val="004165E8"/>
    <w:rsid w:val="00431824"/>
    <w:rsid w:val="00465BD8"/>
    <w:rsid w:val="00486E09"/>
    <w:rsid w:val="00492111"/>
    <w:rsid w:val="004C4703"/>
    <w:rsid w:val="00535182"/>
    <w:rsid w:val="005624BB"/>
    <w:rsid w:val="005652E9"/>
    <w:rsid w:val="00580236"/>
    <w:rsid w:val="005D6882"/>
    <w:rsid w:val="005F720D"/>
    <w:rsid w:val="00606F21"/>
    <w:rsid w:val="006731B5"/>
    <w:rsid w:val="0068782F"/>
    <w:rsid w:val="00693E84"/>
    <w:rsid w:val="006E0931"/>
    <w:rsid w:val="006E5B99"/>
    <w:rsid w:val="006F0E45"/>
    <w:rsid w:val="0073618A"/>
    <w:rsid w:val="00740E95"/>
    <w:rsid w:val="007B4D7B"/>
    <w:rsid w:val="007F6665"/>
    <w:rsid w:val="00816368"/>
    <w:rsid w:val="00840103"/>
    <w:rsid w:val="008466CF"/>
    <w:rsid w:val="00852712"/>
    <w:rsid w:val="00864BED"/>
    <w:rsid w:val="0088462E"/>
    <w:rsid w:val="00884AF4"/>
    <w:rsid w:val="0089191C"/>
    <w:rsid w:val="008A085B"/>
    <w:rsid w:val="008E4D90"/>
    <w:rsid w:val="008F0493"/>
    <w:rsid w:val="00934253"/>
    <w:rsid w:val="00943960"/>
    <w:rsid w:val="00973D6F"/>
    <w:rsid w:val="009865D5"/>
    <w:rsid w:val="009967CA"/>
    <w:rsid w:val="00A06352"/>
    <w:rsid w:val="00A13603"/>
    <w:rsid w:val="00A34EBC"/>
    <w:rsid w:val="00A42F19"/>
    <w:rsid w:val="00A663EE"/>
    <w:rsid w:val="00A66A4D"/>
    <w:rsid w:val="00A7739D"/>
    <w:rsid w:val="00AB5222"/>
    <w:rsid w:val="00AD5F75"/>
    <w:rsid w:val="00B2320B"/>
    <w:rsid w:val="00C0476E"/>
    <w:rsid w:val="00C1405C"/>
    <w:rsid w:val="00C159CC"/>
    <w:rsid w:val="00C17723"/>
    <w:rsid w:val="00C70002"/>
    <w:rsid w:val="00C7337E"/>
    <w:rsid w:val="00CC03AC"/>
    <w:rsid w:val="00CC1EB6"/>
    <w:rsid w:val="00CD7F56"/>
    <w:rsid w:val="00CE2BDD"/>
    <w:rsid w:val="00CF00F8"/>
    <w:rsid w:val="00CF0EE7"/>
    <w:rsid w:val="00DD5F8B"/>
    <w:rsid w:val="00E252A2"/>
    <w:rsid w:val="00E33432"/>
    <w:rsid w:val="00E54AB5"/>
    <w:rsid w:val="00EE3225"/>
    <w:rsid w:val="00EF1575"/>
    <w:rsid w:val="00F356AE"/>
    <w:rsid w:val="00F460C8"/>
    <w:rsid w:val="00F47C48"/>
    <w:rsid w:val="00F61269"/>
    <w:rsid w:val="00F8158E"/>
    <w:rsid w:val="00F877C2"/>
    <w:rsid w:val="00FC1C0D"/>
    <w:rsid w:val="00FE60F8"/>
    <w:rsid w:val="00FF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List Paragraph"/>
    <w:basedOn w:val="a"/>
    <w:uiPriority w:val="34"/>
    <w:qFormat/>
    <w:rsid w:val="00A06352"/>
    <w:pPr>
      <w:ind w:left="720"/>
      <w:contextualSpacing/>
    </w:pPr>
  </w:style>
  <w:style w:type="character" w:styleId="a8">
    <w:name w:val="Hyperlink"/>
    <w:basedOn w:val="a0"/>
    <w:uiPriority w:val="99"/>
    <w:unhideWhenUsed/>
    <w:rsid w:val="00A06352"/>
    <w:rPr>
      <w:color w:val="0000FF"/>
      <w:u w:val="single"/>
    </w:rPr>
  </w:style>
  <w:style w:type="paragraph" w:styleId="a9">
    <w:name w:val="Balloon Text"/>
    <w:basedOn w:val="a"/>
    <w:link w:val="aa"/>
    <w:rsid w:val="00852712"/>
    <w:rPr>
      <w:rFonts w:ascii="Tahoma" w:hAnsi="Tahoma" w:cs="Tahoma"/>
      <w:sz w:val="16"/>
      <w:szCs w:val="16"/>
    </w:rPr>
  </w:style>
  <w:style w:type="character" w:customStyle="1" w:styleId="aa">
    <w:name w:val="Текст выноски Знак"/>
    <w:basedOn w:val="a0"/>
    <w:link w:val="a9"/>
    <w:rsid w:val="00852712"/>
    <w:rPr>
      <w:rFonts w:ascii="Tahoma" w:hAnsi="Tahoma" w:cs="Tahoma"/>
      <w:sz w:val="16"/>
      <w:szCs w:val="16"/>
    </w:rPr>
  </w:style>
  <w:style w:type="paragraph" w:customStyle="1" w:styleId="1">
    <w:name w:val="Текст1"/>
    <w:basedOn w:val="a"/>
    <w:rsid w:val="00A13603"/>
    <w:pPr>
      <w:widowControl w:val="0"/>
      <w:suppressAutoHyphens/>
    </w:pPr>
    <w:rPr>
      <w:rFonts w:ascii="Courier New" w:hAnsi="Courier New" w:cs="Courier New"/>
      <w:kern w:val="1"/>
      <w:sz w:val="20"/>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821">
      <w:bodyDiv w:val="1"/>
      <w:marLeft w:val="0"/>
      <w:marRight w:val="0"/>
      <w:marTop w:val="0"/>
      <w:marBottom w:val="0"/>
      <w:divBdr>
        <w:top w:val="none" w:sz="0" w:space="0" w:color="auto"/>
        <w:left w:val="none" w:sz="0" w:space="0" w:color="auto"/>
        <w:bottom w:val="none" w:sz="0" w:space="0" w:color="auto"/>
        <w:right w:val="none" w:sz="0" w:space="0" w:color="auto"/>
      </w:divBdr>
    </w:div>
    <w:div w:id="1504198401">
      <w:bodyDiv w:val="1"/>
      <w:marLeft w:val="0"/>
      <w:marRight w:val="0"/>
      <w:marTop w:val="0"/>
      <w:marBottom w:val="0"/>
      <w:divBdr>
        <w:top w:val="none" w:sz="0" w:space="0" w:color="auto"/>
        <w:left w:val="none" w:sz="0" w:space="0" w:color="auto"/>
        <w:bottom w:val="none" w:sz="0" w:space="0" w:color="auto"/>
        <w:right w:val="none" w:sz="0" w:space="0" w:color="auto"/>
      </w:divBdr>
    </w:div>
    <w:div w:id="16330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biocentre.ru/ecos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lgazhy@mail.ru" TargetMode="External"/><Relationship Id="rId4" Type="http://schemas.openxmlformats.org/officeDocument/2006/relationships/settings" Target="settings.xml"/><Relationship Id="rId9" Type="http://schemas.openxmlformats.org/officeDocument/2006/relationships/hyperlink" Target="mailto:olgazhy@mail.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500C-A1A1-40D9-B79C-0AFCB6D4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8</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2020-06-02T08:21:00Z</dcterms:created>
  <dcterms:modified xsi:type="dcterms:W3CDTF">2023-11-10T11:35:00Z</dcterms:modified>
</cp:coreProperties>
</file>