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F4" w:rsidRDefault="005462F4" w:rsidP="008C3D55">
      <w:pPr>
        <w:jc w:val="center"/>
        <w:rPr>
          <w:b/>
        </w:rPr>
      </w:pPr>
    </w:p>
    <w:p w:rsidR="005462F4" w:rsidRDefault="005462F4" w:rsidP="008C3D55">
      <w:pPr>
        <w:jc w:val="center"/>
        <w:rPr>
          <w:b/>
        </w:rPr>
      </w:pPr>
    </w:p>
    <w:p w:rsidR="005462F4" w:rsidRDefault="005462F4" w:rsidP="008C3D55">
      <w:pPr>
        <w:jc w:val="center"/>
        <w:rPr>
          <w:b/>
        </w:rPr>
      </w:pPr>
    </w:p>
    <w:p w:rsidR="005462F4" w:rsidRDefault="005462F4" w:rsidP="008C3D55">
      <w:pPr>
        <w:jc w:val="center"/>
        <w:rPr>
          <w:b/>
        </w:rPr>
      </w:pPr>
    </w:p>
    <w:p w:rsidR="00F750FE" w:rsidRDefault="008C3D55" w:rsidP="008C3D55">
      <w:pPr>
        <w:jc w:val="center"/>
        <w:rPr>
          <w:b/>
        </w:rPr>
      </w:pPr>
      <w:r w:rsidRPr="005462F4">
        <w:rPr>
          <w:b/>
        </w:rPr>
        <w:t>Государст</w:t>
      </w:r>
      <w:r w:rsidR="00F750FE">
        <w:rPr>
          <w:b/>
        </w:rPr>
        <w:t xml:space="preserve">венное бюджетное </w:t>
      </w:r>
      <w:r w:rsidRPr="005462F4">
        <w:rPr>
          <w:b/>
        </w:rPr>
        <w:t xml:space="preserve"> учреждение д</w:t>
      </w:r>
      <w:r w:rsidR="00F750FE">
        <w:rPr>
          <w:b/>
        </w:rPr>
        <w:t xml:space="preserve">ополнительного образования </w:t>
      </w:r>
    </w:p>
    <w:p w:rsidR="008C3D55" w:rsidRPr="005462F4" w:rsidRDefault="008C3D55" w:rsidP="008C3D55">
      <w:pPr>
        <w:jc w:val="center"/>
        <w:rPr>
          <w:b/>
        </w:rPr>
      </w:pPr>
      <w:r w:rsidRPr="005462F4">
        <w:rPr>
          <w:b/>
        </w:rPr>
        <w:t xml:space="preserve"> Калужской области </w:t>
      </w:r>
    </w:p>
    <w:p w:rsidR="008C3D55" w:rsidRPr="005462F4" w:rsidRDefault="00F750FE" w:rsidP="008C3D55">
      <w:pPr>
        <w:jc w:val="center"/>
        <w:rPr>
          <w:b/>
        </w:rPr>
      </w:pPr>
      <w:r>
        <w:rPr>
          <w:b/>
        </w:rPr>
        <w:t>«О</w:t>
      </w:r>
      <w:r w:rsidR="008C3D55" w:rsidRPr="005462F4">
        <w:rPr>
          <w:b/>
        </w:rPr>
        <w:t>бластной эколо</w:t>
      </w:r>
      <w:r>
        <w:rPr>
          <w:b/>
        </w:rPr>
        <w:t>го-биологический центр»</w:t>
      </w:r>
    </w:p>
    <w:p w:rsidR="008C3D55" w:rsidRPr="005462F4" w:rsidRDefault="008C3D55" w:rsidP="008C3D55">
      <w:pPr>
        <w:jc w:val="center"/>
        <w:rPr>
          <w:b/>
        </w:rPr>
      </w:pPr>
    </w:p>
    <w:p w:rsidR="008C3D55" w:rsidRPr="005462F4" w:rsidRDefault="008C3D55" w:rsidP="008C3D55">
      <w:pPr>
        <w:jc w:val="center"/>
        <w:rPr>
          <w:b/>
        </w:rPr>
      </w:pPr>
    </w:p>
    <w:p w:rsidR="008C3D55" w:rsidRPr="005462F4" w:rsidRDefault="008C3D55" w:rsidP="008C3D55">
      <w:pPr>
        <w:jc w:val="center"/>
        <w:rPr>
          <w:b/>
        </w:rPr>
      </w:pPr>
    </w:p>
    <w:p w:rsidR="008C3D55" w:rsidRPr="005462F4" w:rsidRDefault="008C3D55" w:rsidP="008C3D55">
      <w:pPr>
        <w:jc w:val="center"/>
        <w:rPr>
          <w:b/>
        </w:rPr>
      </w:pPr>
    </w:p>
    <w:p w:rsidR="008C3D55" w:rsidRPr="005462F4" w:rsidRDefault="008C3D55" w:rsidP="008C3D55">
      <w:pPr>
        <w:jc w:val="both"/>
      </w:pPr>
    </w:p>
    <w:p w:rsidR="008C3D55" w:rsidRPr="005462F4" w:rsidRDefault="00F750FE" w:rsidP="008C3D55">
      <w:pPr>
        <w:jc w:val="center"/>
      </w:pPr>
      <w:r>
        <w:rPr>
          <w:b/>
          <w:i/>
          <w:noProof/>
        </w:rPr>
        <w:drawing>
          <wp:inline distT="0" distB="0" distL="0" distR="0">
            <wp:extent cx="3342893" cy="2115951"/>
            <wp:effectExtent l="19050" t="0" r="0" b="0"/>
            <wp:docPr id="7" name="Рисунок 1" descr="C:\Users\Эко 2\Desktop\imgonline-com-ua-bigpicture-b2bsajhorsuilz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о 2\Desktop\imgonline-com-ua-bigpicture-b2bsajhorsuilz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12" cy="211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55" w:rsidRPr="005462F4" w:rsidRDefault="008C3D55" w:rsidP="008C3D55">
      <w:pPr>
        <w:jc w:val="center"/>
      </w:pPr>
    </w:p>
    <w:p w:rsidR="008C3D55" w:rsidRPr="005462F4" w:rsidRDefault="008C3D55" w:rsidP="001D0417"/>
    <w:p w:rsidR="008C3D55" w:rsidRDefault="008C3D55" w:rsidP="008C3D55">
      <w:pPr>
        <w:jc w:val="center"/>
      </w:pPr>
    </w:p>
    <w:p w:rsidR="005462F4" w:rsidRPr="005462F4" w:rsidRDefault="005462F4" w:rsidP="008C3D55">
      <w:pPr>
        <w:jc w:val="center"/>
      </w:pPr>
    </w:p>
    <w:p w:rsidR="008C3D55" w:rsidRPr="005462F4" w:rsidRDefault="00EC1559" w:rsidP="008C3D55">
      <w:pPr>
        <w:jc w:val="center"/>
      </w:pPr>
      <w:r>
        <w:t>Пример п</w:t>
      </w:r>
      <w:r w:rsidR="008C3D55" w:rsidRPr="005462F4">
        <w:t>роект</w:t>
      </w:r>
      <w:r>
        <w:t>а</w:t>
      </w:r>
    </w:p>
    <w:p w:rsidR="008C3D55" w:rsidRPr="005462F4" w:rsidRDefault="008C3D55" w:rsidP="008C3D55">
      <w:pPr>
        <w:tabs>
          <w:tab w:val="left" w:pos="180"/>
          <w:tab w:val="left" w:pos="8820"/>
        </w:tabs>
        <w:spacing w:line="360" w:lineRule="auto"/>
        <w:ind w:right="98" w:firstLine="540"/>
        <w:jc w:val="center"/>
        <w:rPr>
          <w:b/>
        </w:rPr>
      </w:pPr>
      <w:r w:rsidRPr="005462F4">
        <w:rPr>
          <w:b/>
        </w:rPr>
        <w:t>Тема:</w:t>
      </w:r>
      <w:r w:rsidRPr="005462F4">
        <w:t xml:space="preserve"> </w:t>
      </w:r>
      <w:r w:rsidRPr="005462F4">
        <w:rPr>
          <w:b/>
        </w:rPr>
        <w:t xml:space="preserve">Особенности использования </w:t>
      </w:r>
      <w:proofErr w:type="gramStart"/>
      <w:r w:rsidRPr="005462F4">
        <w:rPr>
          <w:b/>
        </w:rPr>
        <w:t>интеллектуальных</w:t>
      </w:r>
      <w:proofErr w:type="gramEnd"/>
      <w:r w:rsidRPr="005462F4">
        <w:rPr>
          <w:b/>
        </w:rPr>
        <w:t xml:space="preserve"> </w:t>
      </w:r>
    </w:p>
    <w:p w:rsidR="008C3D55" w:rsidRPr="005462F4" w:rsidRDefault="00EC1559" w:rsidP="008C3D55">
      <w:pPr>
        <w:tabs>
          <w:tab w:val="left" w:pos="180"/>
          <w:tab w:val="left" w:pos="8820"/>
        </w:tabs>
        <w:spacing w:line="360" w:lineRule="auto"/>
        <w:ind w:right="98" w:firstLine="540"/>
        <w:jc w:val="center"/>
        <w:rPr>
          <w:b/>
        </w:rPr>
      </w:pPr>
      <w:proofErr w:type="spellStart"/>
      <w:r>
        <w:rPr>
          <w:b/>
        </w:rPr>
        <w:t>он</w:t>
      </w:r>
      <w:r w:rsidR="008C3D55" w:rsidRPr="005462F4">
        <w:rPr>
          <w:b/>
        </w:rPr>
        <w:t>лайн</w:t>
      </w:r>
      <w:proofErr w:type="spellEnd"/>
      <w:r w:rsidR="008C3D55" w:rsidRPr="005462F4">
        <w:rPr>
          <w:b/>
        </w:rPr>
        <w:t xml:space="preserve"> игр в</w:t>
      </w:r>
      <w:r w:rsidR="00EA6DA7" w:rsidRPr="005462F4">
        <w:rPr>
          <w:b/>
          <w:color w:val="000000"/>
        </w:rPr>
        <w:t xml:space="preserve"> </w:t>
      </w:r>
      <w:r w:rsidR="008C3FED">
        <w:rPr>
          <w:b/>
          <w:color w:val="000000"/>
        </w:rPr>
        <w:t xml:space="preserve">ГБУ </w:t>
      </w:r>
      <w:proofErr w:type="gramStart"/>
      <w:r w:rsidR="008C3FED">
        <w:rPr>
          <w:b/>
          <w:color w:val="000000"/>
        </w:rPr>
        <w:t>ДО</w:t>
      </w:r>
      <w:proofErr w:type="gramEnd"/>
      <w:r w:rsidR="008C3FED">
        <w:rPr>
          <w:b/>
          <w:color w:val="000000"/>
        </w:rPr>
        <w:t xml:space="preserve"> КО «ОЭБЦ»</w:t>
      </w:r>
    </w:p>
    <w:p w:rsidR="008C3D55" w:rsidRDefault="008C3D55" w:rsidP="008C3D55">
      <w:pPr>
        <w:tabs>
          <w:tab w:val="left" w:pos="180"/>
          <w:tab w:val="left" w:pos="8820"/>
        </w:tabs>
        <w:spacing w:line="360" w:lineRule="auto"/>
        <w:ind w:right="98" w:firstLine="540"/>
        <w:jc w:val="center"/>
        <w:rPr>
          <w:b/>
        </w:rPr>
      </w:pPr>
    </w:p>
    <w:p w:rsidR="005462F4" w:rsidRPr="005462F4" w:rsidRDefault="005462F4" w:rsidP="008C3D55">
      <w:pPr>
        <w:tabs>
          <w:tab w:val="left" w:pos="180"/>
          <w:tab w:val="left" w:pos="8820"/>
        </w:tabs>
        <w:spacing w:line="360" w:lineRule="auto"/>
        <w:ind w:right="98" w:firstLine="540"/>
        <w:jc w:val="center"/>
        <w:rPr>
          <w:b/>
        </w:rPr>
      </w:pPr>
    </w:p>
    <w:p w:rsidR="008C3D55" w:rsidRPr="005462F4" w:rsidRDefault="008C3D55" w:rsidP="008C3D55">
      <w:pPr>
        <w:tabs>
          <w:tab w:val="left" w:pos="180"/>
          <w:tab w:val="left" w:pos="8820"/>
        </w:tabs>
        <w:spacing w:line="360" w:lineRule="auto"/>
        <w:ind w:right="98" w:firstLine="540"/>
        <w:jc w:val="center"/>
        <w:rPr>
          <w:b/>
        </w:rPr>
      </w:pPr>
    </w:p>
    <w:p w:rsidR="008C3D55" w:rsidRPr="005462F4" w:rsidRDefault="00F750FE" w:rsidP="008C3D55">
      <w:pPr>
        <w:jc w:val="right"/>
      </w:pPr>
      <w:r>
        <w:t>Автор-составитель</w:t>
      </w:r>
      <w:r w:rsidR="008C3D55" w:rsidRPr="005462F4">
        <w:t xml:space="preserve">: </w:t>
      </w:r>
    </w:p>
    <w:p w:rsidR="008C3D55" w:rsidRPr="005462F4" w:rsidRDefault="008C3D55" w:rsidP="008C3D55">
      <w:pPr>
        <w:jc w:val="right"/>
      </w:pPr>
    </w:p>
    <w:p w:rsidR="008C3D55" w:rsidRPr="005462F4" w:rsidRDefault="008C3D55" w:rsidP="008C3D55">
      <w:pPr>
        <w:tabs>
          <w:tab w:val="left" w:pos="180"/>
          <w:tab w:val="left" w:pos="8820"/>
        </w:tabs>
        <w:spacing w:line="360" w:lineRule="auto"/>
        <w:ind w:right="98" w:firstLine="540"/>
        <w:jc w:val="right"/>
      </w:pPr>
      <w:r w:rsidRPr="005462F4">
        <w:rPr>
          <w:b/>
        </w:rPr>
        <w:t xml:space="preserve">Глебова С.В. </w:t>
      </w:r>
      <w:r w:rsidRPr="005462F4">
        <w:t xml:space="preserve">методист, </w:t>
      </w:r>
    </w:p>
    <w:p w:rsidR="008C3D55" w:rsidRPr="005462F4" w:rsidRDefault="008C3D55" w:rsidP="008C3D55">
      <w:pPr>
        <w:tabs>
          <w:tab w:val="left" w:pos="180"/>
          <w:tab w:val="left" w:pos="8820"/>
        </w:tabs>
        <w:spacing w:line="360" w:lineRule="auto"/>
        <w:ind w:right="98" w:firstLine="540"/>
        <w:jc w:val="right"/>
      </w:pPr>
      <w:r w:rsidRPr="005462F4">
        <w:t>педагог дополнительного образования</w:t>
      </w:r>
    </w:p>
    <w:p w:rsidR="008C3D55" w:rsidRPr="005462F4" w:rsidRDefault="008C3D55" w:rsidP="008C3D55">
      <w:pPr>
        <w:tabs>
          <w:tab w:val="left" w:pos="180"/>
          <w:tab w:val="left" w:pos="8820"/>
        </w:tabs>
        <w:spacing w:line="360" w:lineRule="auto"/>
        <w:ind w:right="98" w:firstLine="540"/>
        <w:jc w:val="right"/>
      </w:pPr>
    </w:p>
    <w:p w:rsidR="008175CF" w:rsidRDefault="008175CF" w:rsidP="008C3D55">
      <w:pPr>
        <w:jc w:val="right"/>
      </w:pPr>
    </w:p>
    <w:p w:rsidR="005462F4" w:rsidRDefault="005462F4" w:rsidP="008C3D55">
      <w:pPr>
        <w:jc w:val="right"/>
      </w:pPr>
    </w:p>
    <w:p w:rsidR="005462F4" w:rsidRDefault="005462F4" w:rsidP="008C3D55">
      <w:pPr>
        <w:jc w:val="right"/>
      </w:pPr>
    </w:p>
    <w:p w:rsidR="005462F4" w:rsidRDefault="005462F4" w:rsidP="008C3D55">
      <w:pPr>
        <w:jc w:val="right"/>
      </w:pPr>
    </w:p>
    <w:p w:rsidR="005462F4" w:rsidRDefault="005462F4" w:rsidP="008C3D55">
      <w:pPr>
        <w:jc w:val="right"/>
      </w:pPr>
    </w:p>
    <w:p w:rsidR="005462F4" w:rsidRDefault="005462F4" w:rsidP="008C3D55">
      <w:pPr>
        <w:jc w:val="right"/>
      </w:pPr>
    </w:p>
    <w:p w:rsidR="00F750FE" w:rsidRDefault="00F750FE" w:rsidP="008C3D55">
      <w:pPr>
        <w:jc w:val="right"/>
      </w:pPr>
    </w:p>
    <w:p w:rsidR="00F750FE" w:rsidRDefault="00F750FE" w:rsidP="008C3D55">
      <w:pPr>
        <w:jc w:val="right"/>
      </w:pPr>
    </w:p>
    <w:p w:rsidR="00F750FE" w:rsidRDefault="00F750FE" w:rsidP="00F750FE"/>
    <w:p w:rsidR="00F750FE" w:rsidRDefault="00F750FE" w:rsidP="008C3D55">
      <w:pPr>
        <w:jc w:val="right"/>
      </w:pPr>
    </w:p>
    <w:p w:rsidR="005462F4" w:rsidRPr="005462F4" w:rsidRDefault="005462F4" w:rsidP="008C3D55">
      <w:pPr>
        <w:jc w:val="right"/>
      </w:pPr>
    </w:p>
    <w:p w:rsidR="008C3D55" w:rsidRPr="005462F4" w:rsidRDefault="00F750FE" w:rsidP="008C3D55">
      <w:pPr>
        <w:jc w:val="center"/>
      </w:pPr>
      <w:r>
        <w:t>Калуга, 2024</w:t>
      </w:r>
    </w:p>
    <w:p w:rsidR="008C3D55" w:rsidRPr="005462F4" w:rsidRDefault="008C3D55" w:rsidP="00190BD9">
      <w:pPr>
        <w:tabs>
          <w:tab w:val="left" w:pos="180"/>
          <w:tab w:val="left" w:pos="8820"/>
        </w:tabs>
        <w:ind w:right="98" w:firstLine="540"/>
        <w:jc w:val="right"/>
      </w:pPr>
    </w:p>
    <w:p w:rsidR="003541D0" w:rsidRPr="005462F4" w:rsidRDefault="008C3D55" w:rsidP="001D0417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5462F4">
        <w:rPr>
          <w:b/>
        </w:rPr>
        <w:t>Актуальность:</w:t>
      </w:r>
      <w:r w:rsidRPr="005462F4">
        <w:t xml:space="preserve"> </w:t>
      </w:r>
      <w:r w:rsidR="0008081B" w:rsidRPr="005462F4">
        <w:rPr>
          <w:color w:val="000000"/>
        </w:rPr>
        <w:t>Поиск новых форм и приемов обучения в наше время - явление  не  только закономерное, но и необходимое. За последнее время многие учителя накопили огромный запас разнообразных методических разработок дидактических игр по учебным предметам. А сейчас все чаще стали применять различные интерактивные игры, которые носят обучающий и развивающий характер. Достоинства игр отмечал еще К.Д. Ушинский, говоря, что игра для ребенка является жизнью, действительностью, созданной самим ребенком. В связи с этим игра для ребенка более доступна, чем окружающий мир, с точки зрения ее понимания. Нередко для детей важен сам процесс игры, а не результат. Игра полезна во всех отношениях, поскольку она не только помогает развитию способностей ребенка, но и снимает психологическое напряжение, облегчает вхождение детей в сложный мир человеческих отношений. Так что учитель, зная эти особенности, может с успехом использовать этот метод обучения не только в старших классах, но в особенности в младших.</w:t>
      </w:r>
    </w:p>
    <w:p w:rsidR="0008081B" w:rsidRPr="005462F4" w:rsidRDefault="0008081B" w:rsidP="001D0417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5462F4">
        <w:rPr>
          <w:bCs/>
          <w:color w:val="000000"/>
        </w:rPr>
        <w:t>Большинству игр присущи четыре главные черты:</w:t>
      </w:r>
    </w:p>
    <w:p w:rsidR="0008081B" w:rsidRPr="005462F4" w:rsidRDefault="0008081B" w:rsidP="001D0417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5462F4">
        <w:rPr>
          <w:bCs/>
          <w:color w:val="000000"/>
        </w:rPr>
        <w:t>1. Свободная развивающая деятельность, предпринимаемая лишь по желанию ребёнка, ради удовольствия самого процесса деятельности, а не только от результата.</w:t>
      </w:r>
    </w:p>
    <w:p w:rsidR="0008081B" w:rsidRPr="005462F4" w:rsidRDefault="0008081B" w:rsidP="001D0417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5462F4">
        <w:rPr>
          <w:bCs/>
          <w:color w:val="000000"/>
        </w:rPr>
        <w:t xml:space="preserve">2. </w:t>
      </w:r>
      <w:proofErr w:type="gramStart"/>
      <w:r w:rsidRPr="005462F4">
        <w:rPr>
          <w:bCs/>
          <w:color w:val="000000"/>
        </w:rPr>
        <w:t>Творческий</w:t>
      </w:r>
      <w:proofErr w:type="gramEnd"/>
      <w:r w:rsidRPr="005462F4">
        <w:rPr>
          <w:bCs/>
          <w:color w:val="000000"/>
        </w:rPr>
        <w:t xml:space="preserve">, в значительной мере импровизационный. </w:t>
      </w:r>
      <w:r w:rsidR="000B73D8" w:rsidRPr="005462F4">
        <w:rPr>
          <w:bCs/>
          <w:color w:val="000000"/>
        </w:rPr>
        <w:t>А</w:t>
      </w:r>
      <w:r w:rsidRPr="005462F4">
        <w:rPr>
          <w:bCs/>
          <w:color w:val="000000"/>
        </w:rPr>
        <w:t>ктивный характер это</w:t>
      </w:r>
      <w:r w:rsidR="000B73D8" w:rsidRPr="005462F4">
        <w:rPr>
          <w:bCs/>
          <w:color w:val="000000"/>
        </w:rPr>
        <w:t>й</w:t>
      </w:r>
      <w:r w:rsidRPr="005462F4">
        <w:rPr>
          <w:bCs/>
          <w:color w:val="000000"/>
        </w:rPr>
        <w:t xml:space="preserve"> деятельности.</w:t>
      </w:r>
    </w:p>
    <w:p w:rsidR="0008081B" w:rsidRPr="005462F4" w:rsidRDefault="0008081B" w:rsidP="001D0417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5462F4">
        <w:rPr>
          <w:bCs/>
          <w:color w:val="000000"/>
        </w:rPr>
        <w:t>3. Эмоциональная приподнятость деятельности, соперничество, состязательность, конкуренция, аттракция и т. п. (чувственная природа игры, «эмоциональное напряжение»);</w:t>
      </w:r>
    </w:p>
    <w:p w:rsidR="0008081B" w:rsidRPr="005462F4" w:rsidRDefault="0008081B" w:rsidP="001D0417">
      <w:pPr>
        <w:shd w:val="clear" w:color="auto" w:fill="FFFFFF"/>
        <w:ind w:firstLine="567"/>
        <w:jc w:val="both"/>
        <w:outlineLvl w:val="1"/>
        <w:rPr>
          <w:bCs/>
          <w:color w:val="000000"/>
        </w:rPr>
      </w:pPr>
      <w:r w:rsidRPr="005462F4">
        <w:rPr>
          <w:bCs/>
          <w:color w:val="000000"/>
        </w:rPr>
        <w:t xml:space="preserve">4. Наличие прямых или косвенных правил. </w:t>
      </w:r>
      <w:proofErr w:type="gramStart"/>
      <w:r w:rsidRPr="005462F4">
        <w:rPr>
          <w:bCs/>
          <w:color w:val="000000"/>
        </w:rPr>
        <w:t>Отражающих</w:t>
      </w:r>
      <w:proofErr w:type="gramEnd"/>
      <w:r w:rsidRPr="005462F4">
        <w:rPr>
          <w:bCs/>
          <w:color w:val="000000"/>
        </w:rPr>
        <w:t xml:space="preserve"> содержание игры.</w:t>
      </w:r>
    </w:p>
    <w:p w:rsidR="0008081B" w:rsidRPr="005462F4" w:rsidRDefault="0008081B" w:rsidP="001D0417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4"/>
          <w:szCs w:val="24"/>
        </w:rPr>
      </w:pPr>
      <w:r w:rsidRPr="005462F4">
        <w:rPr>
          <w:b w:val="0"/>
          <w:color w:val="000000"/>
          <w:sz w:val="24"/>
          <w:szCs w:val="24"/>
        </w:rPr>
        <w:t>В</w:t>
      </w:r>
      <w:r w:rsidRPr="005462F4">
        <w:rPr>
          <w:b w:val="0"/>
          <w:bCs w:val="0"/>
          <w:color w:val="000000"/>
          <w:sz w:val="24"/>
          <w:szCs w:val="24"/>
        </w:rPr>
        <w:t xml:space="preserve"> структуру игры как деятельности</w:t>
      </w:r>
      <w:r w:rsidRPr="005462F4">
        <w:rPr>
          <w:b w:val="0"/>
          <w:color w:val="000000"/>
          <w:sz w:val="24"/>
          <w:szCs w:val="24"/>
        </w:rPr>
        <w:t xml:space="preserve"> органично входит </w:t>
      </w:r>
      <w:proofErr w:type="spellStart"/>
      <w:r w:rsidRPr="005462F4">
        <w:rPr>
          <w:b w:val="0"/>
          <w:color w:val="000000"/>
          <w:sz w:val="24"/>
          <w:szCs w:val="24"/>
        </w:rPr>
        <w:t>целеполагание</w:t>
      </w:r>
      <w:proofErr w:type="spellEnd"/>
      <w:r w:rsidRPr="005462F4">
        <w:rPr>
          <w:b w:val="0"/>
          <w:color w:val="000000"/>
          <w:sz w:val="24"/>
          <w:szCs w:val="24"/>
        </w:rPr>
        <w:t xml:space="preserve">, планирование, реализация цели, а также анализ результатов, в которых личность полностью реализует себя как субъект. Мотивация игровой деятельности обеспечивается её добровольностью, возможностями выбора и элементами </w:t>
      </w:r>
      <w:proofErr w:type="spellStart"/>
      <w:r w:rsidRPr="005462F4">
        <w:rPr>
          <w:b w:val="0"/>
          <w:color w:val="000000"/>
          <w:sz w:val="24"/>
          <w:szCs w:val="24"/>
        </w:rPr>
        <w:t>соревновательности</w:t>
      </w:r>
      <w:proofErr w:type="spellEnd"/>
      <w:r w:rsidRPr="005462F4">
        <w:rPr>
          <w:b w:val="0"/>
          <w:color w:val="000000"/>
          <w:sz w:val="24"/>
          <w:szCs w:val="24"/>
        </w:rPr>
        <w:t>, удовлетворения потребности в самоутверждении, самореализации.</w:t>
      </w:r>
      <w:r w:rsidRPr="005462F4">
        <w:rPr>
          <w:b w:val="0"/>
          <w:bCs w:val="0"/>
          <w:color w:val="000000"/>
          <w:sz w:val="24"/>
          <w:szCs w:val="24"/>
        </w:rPr>
        <w:t xml:space="preserve"> </w:t>
      </w:r>
      <w:r w:rsidRPr="005462F4">
        <w:rPr>
          <w:b w:val="0"/>
          <w:color w:val="000000"/>
          <w:sz w:val="24"/>
          <w:szCs w:val="24"/>
        </w:rPr>
        <w:t>Игра эмоциональна по своей природе и опыту способна даже самую сухую информацию оживить, сделать яркой и запоминающейся. В игре возможно вовлечение каждого в активную работу, эта форма урока противостоит пассивному слушанию и чтению. В процессе игры интеллектуально пассивный ребёнок свободно выполнит такой объём работы, какой ему совершенно недоступен в обычной учебной ситуации.</w:t>
      </w:r>
    </w:p>
    <w:p w:rsidR="0008081B" w:rsidRPr="005462F4" w:rsidRDefault="0008081B" w:rsidP="001D0417">
      <w:pPr>
        <w:spacing w:before="168"/>
        <w:ind w:firstLine="567"/>
        <w:rPr>
          <w:color w:val="000000"/>
        </w:rPr>
      </w:pPr>
      <w:r w:rsidRPr="005462F4">
        <w:rPr>
          <w:color w:val="000000"/>
        </w:rPr>
        <w:t>В настоящее время не достаточно хорошо изучены  условия  эффективности применения на практике развивающих игр и  упражнений  в образовательной деятельности.</w:t>
      </w:r>
    </w:p>
    <w:p w:rsidR="001D0417" w:rsidRPr="005462F4" w:rsidRDefault="001D0417" w:rsidP="001D0417">
      <w:pPr>
        <w:spacing w:before="168"/>
        <w:ind w:firstLine="567"/>
        <w:rPr>
          <w:color w:val="000000"/>
        </w:rPr>
      </w:pPr>
    </w:p>
    <w:p w:rsidR="001D0417" w:rsidRPr="005462F4" w:rsidRDefault="001D0417" w:rsidP="001D0417">
      <w:pPr>
        <w:pStyle w:val="a5"/>
        <w:spacing w:before="0" w:beforeAutospacing="0" w:after="0" w:afterAutospacing="0"/>
        <w:ind w:firstLine="300"/>
        <w:jc w:val="both"/>
        <w:rPr>
          <w:color w:val="000000"/>
        </w:rPr>
      </w:pPr>
      <w:r w:rsidRPr="005462F4">
        <w:rPr>
          <w:b/>
          <w:color w:val="000000"/>
        </w:rPr>
        <w:t>Проблема:</w:t>
      </w:r>
      <w:r w:rsidRPr="005462F4">
        <w:rPr>
          <w:color w:val="000000"/>
        </w:rPr>
        <w:t xml:space="preserve"> Стоит отметить, что не каждый ребенок, особенно из отдаленных районов, способен лично присутствовать на занятиях. Именн</w:t>
      </w:r>
      <w:r w:rsidR="00EC1559">
        <w:rPr>
          <w:color w:val="000000"/>
        </w:rPr>
        <w:t xml:space="preserve">о для таких детей и вводятся </w:t>
      </w:r>
      <w:proofErr w:type="spellStart"/>
      <w:r w:rsidR="00EC1559">
        <w:rPr>
          <w:color w:val="000000"/>
        </w:rPr>
        <w:t>он</w:t>
      </w:r>
      <w:r w:rsidRPr="005462F4">
        <w:rPr>
          <w:color w:val="000000"/>
        </w:rPr>
        <w:t>лайн</w:t>
      </w:r>
      <w:proofErr w:type="spellEnd"/>
      <w:r w:rsidRPr="005462F4">
        <w:rPr>
          <w:color w:val="000000"/>
        </w:rPr>
        <w:t xml:space="preserve"> игры. Они позволяют </w:t>
      </w:r>
      <w:proofErr w:type="gramStart"/>
      <w:r w:rsidRPr="005462F4">
        <w:rPr>
          <w:color w:val="000000"/>
        </w:rPr>
        <w:t>обучающемуся</w:t>
      </w:r>
      <w:proofErr w:type="gramEnd"/>
      <w:r w:rsidRPr="005462F4">
        <w:rPr>
          <w:color w:val="000000"/>
        </w:rPr>
        <w:t>, непосредственно без личного присутствия, участвовать в образовательном процессе через интернет.</w:t>
      </w:r>
    </w:p>
    <w:p w:rsidR="0008081B" w:rsidRPr="005462F4" w:rsidRDefault="0008081B" w:rsidP="00190BD9"/>
    <w:p w:rsidR="00EA6DA7" w:rsidRPr="005462F4" w:rsidRDefault="00EA6DA7" w:rsidP="00190BD9">
      <w:pPr>
        <w:widowControl w:val="0"/>
        <w:shd w:val="clear" w:color="auto" w:fill="FFFFFF"/>
        <w:ind w:firstLine="709"/>
        <w:jc w:val="both"/>
        <w:rPr>
          <w:color w:val="000000"/>
        </w:rPr>
      </w:pPr>
      <w:r w:rsidRPr="005462F4">
        <w:rPr>
          <w:b/>
        </w:rPr>
        <w:t>Цель</w:t>
      </w:r>
      <w:r w:rsidR="00DF134E" w:rsidRPr="005462F4">
        <w:rPr>
          <w:b/>
        </w:rPr>
        <w:t>:</w:t>
      </w:r>
      <w:r w:rsidR="00DF134E" w:rsidRPr="005462F4">
        <w:t xml:space="preserve"> </w:t>
      </w:r>
      <w:r w:rsidRPr="005462F4">
        <w:rPr>
          <w:color w:val="000000"/>
        </w:rPr>
        <w:t>определить степень эффективности ис</w:t>
      </w:r>
      <w:r w:rsidR="008C3FED">
        <w:rPr>
          <w:color w:val="000000"/>
        </w:rPr>
        <w:t xml:space="preserve">пользования интеллектуальных </w:t>
      </w:r>
      <w:proofErr w:type="spellStart"/>
      <w:r w:rsidR="008C3FED">
        <w:rPr>
          <w:color w:val="000000"/>
        </w:rPr>
        <w:t>он</w:t>
      </w:r>
      <w:r w:rsidRPr="005462F4">
        <w:rPr>
          <w:color w:val="000000"/>
        </w:rPr>
        <w:t>лайн</w:t>
      </w:r>
      <w:proofErr w:type="spellEnd"/>
      <w:r w:rsidRPr="005462F4">
        <w:rPr>
          <w:color w:val="000000"/>
        </w:rPr>
        <w:t xml:space="preserve"> игр в учреждении дополнительного образования.</w:t>
      </w:r>
    </w:p>
    <w:p w:rsidR="00EA6DA7" w:rsidRPr="005462F4" w:rsidRDefault="00EA6DA7" w:rsidP="00190BD9">
      <w:pPr>
        <w:tabs>
          <w:tab w:val="left" w:pos="180"/>
          <w:tab w:val="left" w:pos="8820"/>
        </w:tabs>
        <w:ind w:right="98" w:firstLine="540"/>
      </w:pPr>
    </w:p>
    <w:p w:rsidR="00DF134E" w:rsidRPr="005462F4" w:rsidRDefault="00EA6DA7" w:rsidP="00190BD9">
      <w:pPr>
        <w:jc w:val="both"/>
        <w:rPr>
          <w:b/>
        </w:rPr>
      </w:pPr>
      <w:r w:rsidRPr="005462F4">
        <w:rPr>
          <w:b/>
        </w:rPr>
        <w:t>Задачи</w:t>
      </w:r>
      <w:r w:rsidR="00DF134E" w:rsidRPr="005462F4">
        <w:rPr>
          <w:b/>
        </w:rPr>
        <w:t>:</w:t>
      </w:r>
      <w:r w:rsidRPr="005462F4">
        <w:rPr>
          <w:b/>
        </w:rPr>
        <w:t xml:space="preserve"> </w:t>
      </w:r>
    </w:p>
    <w:p w:rsidR="00EA6DA7" w:rsidRPr="005462F4" w:rsidRDefault="00EA6DA7" w:rsidP="00190BD9">
      <w:pPr>
        <w:numPr>
          <w:ilvl w:val="0"/>
          <w:numId w:val="1"/>
        </w:numPr>
        <w:ind w:left="0"/>
        <w:jc w:val="both"/>
      </w:pPr>
      <w:r w:rsidRPr="005462F4">
        <w:t>Сформировать нормативно-правовую документацию для реализации проекта;</w:t>
      </w:r>
    </w:p>
    <w:p w:rsidR="00EA6DA7" w:rsidRPr="005462F4" w:rsidRDefault="00EA6DA7" w:rsidP="00190BD9">
      <w:pPr>
        <w:numPr>
          <w:ilvl w:val="0"/>
          <w:numId w:val="1"/>
        </w:numPr>
        <w:ind w:left="0"/>
        <w:jc w:val="both"/>
      </w:pPr>
      <w:r w:rsidRPr="005462F4">
        <w:t>Обеспечить условия реализации проекта;</w:t>
      </w:r>
    </w:p>
    <w:p w:rsidR="00EA6DA7" w:rsidRPr="005462F4" w:rsidRDefault="00EA6DA7" w:rsidP="00190BD9">
      <w:pPr>
        <w:numPr>
          <w:ilvl w:val="0"/>
          <w:numId w:val="1"/>
        </w:numPr>
        <w:ind w:left="0"/>
        <w:jc w:val="both"/>
      </w:pPr>
      <w:r w:rsidRPr="005462F4">
        <w:t>Сформировать ресурсную базу для обеспечения проекта;</w:t>
      </w:r>
    </w:p>
    <w:p w:rsidR="00EA6DA7" w:rsidRPr="005462F4" w:rsidRDefault="00EA6DA7" w:rsidP="00190BD9">
      <w:pPr>
        <w:numPr>
          <w:ilvl w:val="0"/>
          <w:numId w:val="1"/>
        </w:numPr>
        <w:ind w:left="0"/>
        <w:jc w:val="both"/>
      </w:pPr>
      <w:r w:rsidRPr="005462F4">
        <w:t>Разработать пакет контрольно-измерительных материалов.</w:t>
      </w:r>
    </w:p>
    <w:p w:rsidR="00EA6DA7" w:rsidRPr="005462F4" w:rsidRDefault="00EA6DA7" w:rsidP="00190BD9">
      <w:pPr>
        <w:tabs>
          <w:tab w:val="left" w:pos="180"/>
          <w:tab w:val="left" w:pos="8820"/>
        </w:tabs>
        <w:ind w:right="98" w:firstLine="540"/>
      </w:pPr>
    </w:p>
    <w:p w:rsidR="001D0417" w:rsidRPr="005462F4" w:rsidRDefault="00EA6DA7" w:rsidP="00190BD9">
      <w:pPr>
        <w:tabs>
          <w:tab w:val="left" w:pos="180"/>
          <w:tab w:val="left" w:pos="8820"/>
        </w:tabs>
        <w:ind w:right="98" w:firstLine="540"/>
        <w:rPr>
          <w:color w:val="000000"/>
        </w:rPr>
      </w:pPr>
      <w:r w:rsidRPr="005462F4">
        <w:rPr>
          <w:b/>
        </w:rPr>
        <w:t xml:space="preserve">Объект </w:t>
      </w:r>
      <w:r w:rsidR="00DF134E" w:rsidRPr="005462F4">
        <w:t xml:space="preserve">процесс </w:t>
      </w:r>
      <w:r w:rsidR="00DF134E" w:rsidRPr="005462F4">
        <w:rPr>
          <w:color w:val="000000"/>
        </w:rPr>
        <w:t>использования  интеллектуальных игр</w:t>
      </w:r>
      <w:r w:rsidR="001D0417" w:rsidRPr="005462F4">
        <w:rPr>
          <w:color w:val="000000"/>
        </w:rPr>
        <w:t>.</w:t>
      </w:r>
    </w:p>
    <w:p w:rsidR="001D0417" w:rsidRPr="005462F4" w:rsidRDefault="00EA6DA7" w:rsidP="001D0417">
      <w:pPr>
        <w:tabs>
          <w:tab w:val="left" w:pos="180"/>
          <w:tab w:val="left" w:pos="8820"/>
        </w:tabs>
        <w:spacing w:line="360" w:lineRule="auto"/>
        <w:ind w:right="98" w:firstLine="540"/>
      </w:pPr>
      <w:r w:rsidRPr="005462F4">
        <w:rPr>
          <w:b/>
        </w:rPr>
        <w:lastRenderedPageBreak/>
        <w:t>Предме</w:t>
      </w:r>
      <w:proofErr w:type="gramStart"/>
      <w:r w:rsidRPr="005462F4">
        <w:rPr>
          <w:b/>
        </w:rPr>
        <w:t>т</w:t>
      </w:r>
      <w:r w:rsidR="008C3FED">
        <w:rPr>
          <w:b/>
        </w:rPr>
        <w:t>-</w:t>
      </w:r>
      <w:proofErr w:type="gramEnd"/>
      <w:r w:rsidR="008C3FED">
        <w:rPr>
          <w:b/>
        </w:rPr>
        <w:t xml:space="preserve"> </w:t>
      </w:r>
      <w:r w:rsidR="00DF134E" w:rsidRPr="005462F4">
        <w:rPr>
          <w:b/>
        </w:rPr>
        <w:t xml:space="preserve"> </w:t>
      </w:r>
      <w:r w:rsidR="008C3FED">
        <w:t>о</w:t>
      </w:r>
      <w:r w:rsidR="001D0417" w:rsidRPr="005462F4">
        <w:t>собенности ис</w:t>
      </w:r>
      <w:r w:rsidR="008C3FED">
        <w:t xml:space="preserve">пользования интеллектуальных </w:t>
      </w:r>
      <w:proofErr w:type="spellStart"/>
      <w:r w:rsidR="008C3FED">
        <w:t>он</w:t>
      </w:r>
      <w:r w:rsidR="001D0417" w:rsidRPr="005462F4">
        <w:t>лайн</w:t>
      </w:r>
      <w:proofErr w:type="spellEnd"/>
      <w:r w:rsidR="001D0417" w:rsidRPr="005462F4">
        <w:t xml:space="preserve"> игр в</w:t>
      </w:r>
      <w:r w:rsidR="001D0417" w:rsidRPr="005462F4">
        <w:rPr>
          <w:color w:val="000000"/>
        </w:rPr>
        <w:t xml:space="preserve"> </w:t>
      </w:r>
      <w:r w:rsidR="00F750FE">
        <w:rPr>
          <w:color w:val="000000"/>
        </w:rPr>
        <w:t>ГБУ ДО КО «ОЭБЦ»</w:t>
      </w:r>
    </w:p>
    <w:p w:rsidR="00190BD9" w:rsidRPr="005462F4" w:rsidRDefault="00190BD9" w:rsidP="001D0417">
      <w:pPr>
        <w:tabs>
          <w:tab w:val="left" w:pos="180"/>
          <w:tab w:val="left" w:pos="8820"/>
        </w:tabs>
        <w:ind w:right="98" w:firstLine="540"/>
      </w:pPr>
      <w:r w:rsidRPr="005462F4">
        <w:rPr>
          <w:b/>
        </w:rPr>
        <w:t>Гипотеза</w:t>
      </w:r>
      <w:r w:rsidRPr="005462F4">
        <w:t xml:space="preserve"> </w:t>
      </w:r>
      <w:r w:rsidR="008C3FED">
        <w:t xml:space="preserve">- </w:t>
      </w:r>
      <w:r w:rsidRPr="005462F4">
        <w:t xml:space="preserve">интеллектуальная </w:t>
      </w:r>
      <w:proofErr w:type="spellStart"/>
      <w:r w:rsidR="008C3FED">
        <w:t>он</w:t>
      </w:r>
      <w:r w:rsidR="00B371CE" w:rsidRPr="005462F4">
        <w:t>лайн</w:t>
      </w:r>
      <w:proofErr w:type="spellEnd"/>
      <w:r w:rsidR="00B371CE" w:rsidRPr="005462F4">
        <w:t xml:space="preserve"> </w:t>
      </w:r>
      <w:r w:rsidRPr="005462F4">
        <w:t>игра будет более эффективным средством развития познавательных процессов детей если:</w:t>
      </w:r>
    </w:p>
    <w:p w:rsidR="00190BD9" w:rsidRPr="005462F4" w:rsidRDefault="00190BD9" w:rsidP="00190BD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462F4">
        <w:t>создана нормативно-правовая и ресурсная база для организации</w:t>
      </w:r>
      <w:r w:rsidRPr="005462F4">
        <w:rPr>
          <w:color w:val="000000"/>
        </w:rPr>
        <w:t xml:space="preserve"> ис</w:t>
      </w:r>
      <w:r w:rsidR="008C3FED">
        <w:rPr>
          <w:color w:val="000000"/>
        </w:rPr>
        <w:t xml:space="preserve">пользования интеллектуальных </w:t>
      </w:r>
      <w:proofErr w:type="spellStart"/>
      <w:r w:rsidR="008C3FED">
        <w:rPr>
          <w:color w:val="000000"/>
        </w:rPr>
        <w:t>он</w:t>
      </w:r>
      <w:r w:rsidRPr="005462F4">
        <w:rPr>
          <w:color w:val="000000"/>
        </w:rPr>
        <w:t>лайн</w:t>
      </w:r>
      <w:proofErr w:type="spellEnd"/>
      <w:r w:rsidRPr="005462F4">
        <w:rPr>
          <w:color w:val="000000"/>
        </w:rPr>
        <w:t xml:space="preserve"> игр в учреждении дополнительного образования</w:t>
      </w:r>
      <w:r w:rsidRPr="005462F4">
        <w:t>;</w:t>
      </w:r>
    </w:p>
    <w:p w:rsidR="00190BD9" w:rsidRPr="005462F4" w:rsidRDefault="00190BD9" w:rsidP="00190BD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462F4">
        <w:t>организова</w:t>
      </w:r>
      <w:r w:rsidR="00B371CE" w:rsidRPr="005462F4">
        <w:t>н</w:t>
      </w:r>
      <w:r w:rsidRPr="005462F4">
        <w:t xml:space="preserve"> систематический процесс игровой деятельности, способствующий интеллектуальному развитию каждого ребенка; </w:t>
      </w:r>
    </w:p>
    <w:p w:rsidR="00190BD9" w:rsidRPr="005462F4" w:rsidRDefault="00190BD9" w:rsidP="00190BD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5462F4">
        <w:t>созданы условия для взаимодействия сверстников, учителей школы, родителей и педагогов дополнительного образования.</w:t>
      </w:r>
    </w:p>
    <w:p w:rsidR="00190BD9" w:rsidRPr="005462F4" w:rsidRDefault="00B371CE" w:rsidP="00190BD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</w:pPr>
      <w:r w:rsidRPr="005462F4">
        <w:t>соединены</w:t>
      </w:r>
      <w:r w:rsidR="00190BD9" w:rsidRPr="005462F4">
        <w:t xml:space="preserve"> обучающ</w:t>
      </w:r>
      <w:r w:rsidRPr="005462F4">
        <w:t>ая</w:t>
      </w:r>
      <w:r w:rsidR="00190BD9" w:rsidRPr="005462F4">
        <w:t>, воспитательн</w:t>
      </w:r>
      <w:r w:rsidRPr="005462F4">
        <w:t>ая</w:t>
      </w:r>
      <w:r w:rsidR="00190BD9" w:rsidRPr="005462F4">
        <w:t>, развивающ</w:t>
      </w:r>
      <w:r w:rsidRPr="005462F4">
        <w:t>ая</w:t>
      </w:r>
      <w:r w:rsidR="00190BD9" w:rsidRPr="005462F4">
        <w:t>, тренировочн</w:t>
      </w:r>
      <w:r w:rsidRPr="005462F4">
        <w:t>ая</w:t>
      </w:r>
      <w:r w:rsidR="00190BD9" w:rsidRPr="005462F4">
        <w:t xml:space="preserve"> и состязательн</w:t>
      </w:r>
      <w:r w:rsidRPr="005462F4">
        <w:t>ая</w:t>
      </w:r>
      <w:r w:rsidR="00190BD9" w:rsidRPr="005462F4">
        <w:t xml:space="preserve"> деятельности. </w:t>
      </w:r>
    </w:p>
    <w:p w:rsidR="00190BD9" w:rsidRPr="005462F4" w:rsidRDefault="00190BD9" w:rsidP="00190BD9">
      <w:pPr>
        <w:tabs>
          <w:tab w:val="left" w:pos="180"/>
          <w:tab w:val="left" w:pos="8820"/>
        </w:tabs>
        <w:ind w:right="98" w:firstLine="540"/>
        <w:rPr>
          <w:b/>
        </w:rPr>
      </w:pPr>
    </w:p>
    <w:p w:rsidR="00B371CE" w:rsidRPr="005462F4" w:rsidRDefault="00EA6DA7" w:rsidP="00B371CE">
      <w:pPr>
        <w:jc w:val="both"/>
        <w:rPr>
          <w:b/>
        </w:rPr>
      </w:pPr>
      <w:r w:rsidRPr="005462F4">
        <w:rPr>
          <w:b/>
        </w:rPr>
        <w:t>Методы</w:t>
      </w:r>
      <w:r w:rsidR="00B371CE" w:rsidRPr="005462F4">
        <w:rPr>
          <w:b/>
        </w:rPr>
        <w:t>:</w:t>
      </w:r>
    </w:p>
    <w:p w:rsidR="00B371CE" w:rsidRPr="005462F4" w:rsidRDefault="00B371CE" w:rsidP="00B371CE">
      <w:pPr>
        <w:numPr>
          <w:ilvl w:val="0"/>
          <w:numId w:val="4"/>
        </w:numPr>
        <w:ind w:left="0"/>
        <w:jc w:val="both"/>
      </w:pPr>
      <w:proofErr w:type="gramStart"/>
      <w:r w:rsidRPr="005462F4">
        <w:t>теоретический</w:t>
      </w:r>
      <w:proofErr w:type="gramEnd"/>
      <w:r w:rsidRPr="005462F4">
        <w:t xml:space="preserve"> (изучение психолого-педагогической литературы, изучение и обобщение педагогического опыта, систематизация и классификация); </w:t>
      </w:r>
    </w:p>
    <w:p w:rsidR="00B371CE" w:rsidRPr="005462F4" w:rsidRDefault="00B371CE" w:rsidP="00B371CE">
      <w:pPr>
        <w:numPr>
          <w:ilvl w:val="0"/>
          <w:numId w:val="4"/>
        </w:numPr>
        <w:ind w:left="0"/>
        <w:jc w:val="both"/>
      </w:pPr>
      <w:proofErr w:type="gramStart"/>
      <w:r w:rsidRPr="005462F4">
        <w:t>экспериментальный</w:t>
      </w:r>
      <w:proofErr w:type="gramEnd"/>
      <w:r w:rsidRPr="005462F4">
        <w:t xml:space="preserve"> (анкетирование, тестирование, наблюдение); </w:t>
      </w:r>
    </w:p>
    <w:p w:rsidR="00B371CE" w:rsidRPr="005462F4" w:rsidRDefault="00B371CE" w:rsidP="00B371CE">
      <w:pPr>
        <w:numPr>
          <w:ilvl w:val="0"/>
          <w:numId w:val="4"/>
        </w:numPr>
        <w:ind w:left="0"/>
        <w:jc w:val="both"/>
      </w:pPr>
      <w:proofErr w:type="gramStart"/>
      <w:r w:rsidRPr="005462F4">
        <w:t>статистический</w:t>
      </w:r>
      <w:proofErr w:type="gramEnd"/>
      <w:r w:rsidRPr="005462F4">
        <w:t xml:space="preserve"> (обработка полученных данных).</w:t>
      </w:r>
    </w:p>
    <w:p w:rsidR="00EA6DA7" w:rsidRPr="005462F4" w:rsidRDefault="00EA6DA7" w:rsidP="00190BD9">
      <w:pPr>
        <w:tabs>
          <w:tab w:val="left" w:pos="180"/>
          <w:tab w:val="left" w:pos="8820"/>
        </w:tabs>
        <w:ind w:right="98" w:firstLine="540"/>
      </w:pPr>
    </w:p>
    <w:p w:rsidR="00EA6DA7" w:rsidRPr="005462F4" w:rsidRDefault="00EA6DA7" w:rsidP="00B371CE">
      <w:pPr>
        <w:tabs>
          <w:tab w:val="left" w:pos="180"/>
          <w:tab w:val="left" w:pos="8820"/>
        </w:tabs>
        <w:ind w:right="98"/>
        <w:rPr>
          <w:b/>
        </w:rPr>
      </w:pPr>
      <w:r w:rsidRPr="005462F4">
        <w:rPr>
          <w:b/>
        </w:rPr>
        <w:t xml:space="preserve">Сроки реализации: </w:t>
      </w:r>
      <w:r w:rsidR="00F750FE">
        <w:rPr>
          <w:b/>
        </w:rPr>
        <w:t>декабрь 202</w:t>
      </w:r>
      <w:r w:rsidR="00B371CE" w:rsidRPr="005462F4">
        <w:rPr>
          <w:b/>
        </w:rPr>
        <w:t xml:space="preserve">4- </w:t>
      </w:r>
      <w:r w:rsidR="008A3C88" w:rsidRPr="005462F4">
        <w:rPr>
          <w:b/>
        </w:rPr>
        <w:t xml:space="preserve">июнь </w:t>
      </w:r>
      <w:r w:rsidR="00F750FE">
        <w:rPr>
          <w:b/>
        </w:rPr>
        <w:t>202</w:t>
      </w:r>
      <w:r w:rsidR="00B371CE" w:rsidRPr="005462F4">
        <w:rPr>
          <w:b/>
        </w:rPr>
        <w:t>5 г.</w:t>
      </w:r>
    </w:p>
    <w:p w:rsidR="001D0417" w:rsidRPr="005462F4" w:rsidRDefault="008C3FED" w:rsidP="00B371CE">
      <w:pPr>
        <w:tabs>
          <w:tab w:val="left" w:pos="180"/>
          <w:tab w:val="left" w:pos="8820"/>
        </w:tabs>
        <w:ind w:right="98"/>
        <w:rPr>
          <w:b/>
        </w:rPr>
      </w:pPr>
      <w:r>
        <w:rPr>
          <w:b/>
        </w:rPr>
        <w:t>Участники проекта учащиеся 12-15</w:t>
      </w:r>
      <w:r w:rsidR="001D0417" w:rsidRPr="005462F4">
        <w:rPr>
          <w:b/>
        </w:rPr>
        <w:t xml:space="preserve"> лет.</w:t>
      </w:r>
    </w:p>
    <w:p w:rsidR="00B371CE" w:rsidRPr="005462F4" w:rsidRDefault="00B371CE" w:rsidP="00B371CE">
      <w:pPr>
        <w:tabs>
          <w:tab w:val="left" w:pos="180"/>
          <w:tab w:val="left" w:pos="8820"/>
        </w:tabs>
        <w:ind w:right="98"/>
        <w:rPr>
          <w:b/>
        </w:rPr>
      </w:pPr>
    </w:p>
    <w:p w:rsidR="00B371CE" w:rsidRPr="005462F4" w:rsidRDefault="00B371CE" w:rsidP="00102ABB">
      <w:pPr>
        <w:jc w:val="both"/>
      </w:pPr>
      <w:r w:rsidRPr="005462F4">
        <w:t xml:space="preserve">Первый этап – </w:t>
      </w:r>
      <w:proofErr w:type="spellStart"/>
      <w:r w:rsidRPr="005462F4">
        <w:t>диагност</w:t>
      </w:r>
      <w:r w:rsidR="00F750FE">
        <w:t>ико-организационный</w:t>
      </w:r>
      <w:proofErr w:type="spellEnd"/>
      <w:r w:rsidR="00F750FE">
        <w:t xml:space="preserve"> (декабрь 202</w:t>
      </w:r>
      <w:r w:rsidRPr="005462F4">
        <w:t>4 г.) включает</w:t>
      </w:r>
      <w:r w:rsidR="002C205D" w:rsidRPr="005462F4">
        <w:t>:</w:t>
      </w:r>
    </w:p>
    <w:p w:rsidR="0014409E" w:rsidRPr="005462F4" w:rsidRDefault="0014409E" w:rsidP="00102ABB">
      <w:pPr>
        <w:jc w:val="both"/>
      </w:pPr>
    </w:p>
    <w:p w:rsidR="00B371CE" w:rsidRPr="005462F4" w:rsidRDefault="001D0417" w:rsidP="00102ABB">
      <w:pPr>
        <w:numPr>
          <w:ilvl w:val="0"/>
          <w:numId w:val="5"/>
        </w:numPr>
        <w:ind w:left="0" w:firstLine="0"/>
        <w:jc w:val="both"/>
      </w:pPr>
      <w:r w:rsidRPr="005462F4">
        <w:t xml:space="preserve">Разработка </w:t>
      </w:r>
      <w:r w:rsidR="00B371CE" w:rsidRPr="005462F4">
        <w:t>нормативно-правовой базы,</w:t>
      </w:r>
    </w:p>
    <w:p w:rsidR="00B371CE" w:rsidRPr="005462F4" w:rsidRDefault="00B371CE" w:rsidP="00102ABB">
      <w:pPr>
        <w:numPr>
          <w:ilvl w:val="0"/>
          <w:numId w:val="5"/>
        </w:numPr>
        <w:ind w:left="0" w:firstLine="0"/>
        <w:jc w:val="both"/>
      </w:pPr>
      <w:r w:rsidRPr="005462F4">
        <w:t>Подбор методик для диагностики позна</w:t>
      </w:r>
      <w:r w:rsidR="002C205D" w:rsidRPr="005462F4">
        <w:t xml:space="preserve">вательных </w:t>
      </w:r>
      <w:proofErr w:type="gramStart"/>
      <w:r w:rsidR="002C205D" w:rsidRPr="005462F4">
        <w:t>процессов</w:t>
      </w:r>
      <w:proofErr w:type="gramEnd"/>
      <w:r w:rsidR="002C205D" w:rsidRPr="005462F4">
        <w:t xml:space="preserve"> обучающихся и для диагностики уровня сплочения коллектива обучающихся,</w:t>
      </w:r>
      <w:r w:rsidR="008C3FED">
        <w:t xml:space="preserve"> которые будут участвовать в </w:t>
      </w:r>
      <w:proofErr w:type="spellStart"/>
      <w:r w:rsidR="008C3FED">
        <w:t>он</w:t>
      </w:r>
      <w:r w:rsidR="002C205D" w:rsidRPr="005462F4">
        <w:t>лайн</w:t>
      </w:r>
      <w:proofErr w:type="spellEnd"/>
      <w:r w:rsidR="002C205D" w:rsidRPr="005462F4">
        <w:t xml:space="preserve"> играх,</w:t>
      </w:r>
    </w:p>
    <w:p w:rsidR="00B371CE" w:rsidRPr="005462F4" w:rsidRDefault="001D0417" w:rsidP="00102ABB">
      <w:pPr>
        <w:numPr>
          <w:ilvl w:val="0"/>
          <w:numId w:val="5"/>
        </w:numPr>
        <w:ind w:left="0" w:firstLine="0"/>
        <w:jc w:val="both"/>
      </w:pPr>
      <w:r w:rsidRPr="005462F4">
        <w:t>Подготовка</w:t>
      </w:r>
      <w:r w:rsidR="00B371CE" w:rsidRPr="005462F4">
        <w:t xml:space="preserve"> учебно-методического обеспечения</w:t>
      </w:r>
      <w:r w:rsidR="008C3FED">
        <w:t xml:space="preserve"> </w:t>
      </w:r>
      <w:proofErr w:type="spellStart"/>
      <w:r w:rsidR="008C3FED">
        <w:t>он</w:t>
      </w:r>
      <w:r w:rsidR="002C205D" w:rsidRPr="005462F4">
        <w:t>лайн</w:t>
      </w:r>
      <w:proofErr w:type="spellEnd"/>
      <w:r w:rsidR="002C205D" w:rsidRPr="005462F4">
        <w:t xml:space="preserve"> игры.</w:t>
      </w:r>
    </w:p>
    <w:p w:rsidR="002C205D" w:rsidRPr="005462F4" w:rsidRDefault="002C205D" w:rsidP="00102ABB">
      <w:pPr>
        <w:jc w:val="both"/>
      </w:pPr>
    </w:p>
    <w:p w:rsidR="002C205D" w:rsidRPr="005462F4" w:rsidRDefault="002C205D" w:rsidP="00102ABB">
      <w:pPr>
        <w:jc w:val="both"/>
      </w:pPr>
      <w:r w:rsidRPr="005462F4">
        <w:t>Второй этап  –</w:t>
      </w:r>
      <w:r w:rsidR="00F750FE">
        <w:t xml:space="preserve"> практический (январь-апрель 202</w:t>
      </w:r>
      <w:r w:rsidRPr="005462F4">
        <w:t>5г.) включает:</w:t>
      </w:r>
    </w:p>
    <w:p w:rsidR="002C205D" w:rsidRPr="005462F4" w:rsidRDefault="0014409E" w:rsidP="00102ABB">
      <w:pPr>
        <w:pStyle w:val="a6"/>
        <w:numPr>
          <w:ilvl w:val="0"/>
          <w:numId w:val="6"/>
        </w:numPr>
        <w:ind w:left="0" w:firstLine="0"/>
        <w:jc w:val="both"/>
      </w:pPr>
      <w:r w:rsidRPr="005462F4">
        <w:t>Первичная д</w:t>
      </w:r>
      <w:r w:rsidR="002C205D" w:rsidRPr="005462F4">
        <w:t>иагностика познавательных процессов обучающихся и уров</w:t>
      </w:r>
      <w:r w:rsidRPr="005462F4">
        <w:t xml:space="preserve">ня </w:t>
      </w:r>
      <w:r w:rsidR="002C205D" w:rsidRPr="005462F4">
        <w:t>сплоченности детского коллектива, кот</w:t>
      </w:r>
      <w:r w:rsidR="008C3FED">
        <w:t xml:space="preserve">орые планируют участвовать в </w:t>
      </w:r>
      <w:proofErr w:type="spellStart"/>
      <w:r w:rsidR="008C3FED">
        <w:t>он</w:t>
      </w:r>
      <w:r w:rsidR="002C205D" w:rsidRPr="005462F4">
        <w:t>лайн</w:t>
      </w:r>
      <w:proofErr w:type="spellEnd"/>
      <w:r w:rsidR="002C205D" w:rsidRPr="005462F4">
        <w:t xml:space="preserve"> играх</w:t>
      </w:r>
      <w:r w:rsidR="00535FD4" w:rsidRPr="005462F4">
        <w:t xml:space="preserve"> (</w:t>
      </w:r>
      <w:r w:rsidR="00535FD4" w:rsidRPr="005462F4">
        <w:rPr>
          <w:rStyle w:val="a8"/>
          <w:i w:val="0"/>
        </w:rPr>
        <w:t xml:space="preserve">методики: индекс групповой сплоченности </w:t>
      </w:r>
      <w:proofErr w:type="spellStart"/>
      <w:r w:rsidR="00535FD4" w:rsidRPr="005462F4">
        <w:rPr>
          <w:rStyle w:val="a8"/>
          <w:i w:val="0"/>
        </w:rPr>
        <w:t>Сишора</w:t>
      </w:r>
      <w:proofErr w:type="spellEnd"/>
      <w:r w:rsidR="002C205D" w:rsidRPr="005462F4">
        <w:t>,</w:t>
      </w:r>
      <w:r w:rsidR="00B47966" w:rsidRPr="005462F4">
        <w:t xml:space="preserve"> выделение существенных признаков)</w:t>
      </w:r>
    </w:p>
    <w:p w:rsidR="0014409E" w:rsidRPr="005462F4" w:rsidRDefault="0014409E" w:rsidP="00102ABB">
      <w:pPr>
        <w:pStyle w:val="a6"/>
        <w:numPr>
          <w:ilvl w:val="0"/>
          <w:numId w:val="6"/>
        </w:numPr>
        <w:ind w:left="0" w:firstLine="0"/>
        <w:jc w:val="both"/>
      </w:pPr>
      <w:r w:rsidRPr="005462F4">
        <w:t>Отр</w:t>
      </w:r>
      <w:r w:rsidR="008C3FED">
        <w:t xml:space="preserve">аботка технологии проведения </w:t>
      </w:r>
      <w:proofErr w:type="spellStart"/>
      <w:r w:rsidR="008C3FED">
        <w:t>он</w:t>
      </w:r>
      <w:r w:rsidRPr="005462F4">
        <w:t>лайн</w:t>
      </w:r>
      <w:proofErr w:type="spellEnd"/>
      <w:r w:rsidRPr="005462F4">
        <w:t xml:space="preserve"> игры,</w:t>
      </w:r>
    </w:p>
    <w:p w:rsidR="002C205D" w:rsidRPr="005462F4" w:rsidRDefault="008C3FED" w:rsidP="00102ABB">
      <w:pPr>
        <w:pStyle w:val="a6"/>
        <w:numPr>
          <w:ilvl w:val="0"/>
          <w:numId w:val="6"/>
        </w:numPr>
        <w:ind w:left="0" w:firstLine="0"/>
        <w:jc w:val="both"/>
      </w:pPr>
      <w:r>
        <w:t xml:space="preserve">Систематическое проведение </w:t>
      </w:r>
      <w:proofErr w:type="spellStart"/>
      <w:r>
        <w:t>он</w:t>
      </w:r>
      <w:r w:rsidR="002C205D" w:rsidRPr="005462F4">
        <w:t>лайн</w:t>
      </w:r>
      <w:proofErr w:type="spellEnd"/>
      <w:r w:rsidR="002C205D" w:rsidRPr="005462F4">
        <w:t xml:space="preserve"> игр с обучающимися шк</w:t>
      </w:r>
      <w:r w:rsidR="0014409E" w:rsidRPr="005462F4">
        <w:t>ол г</w:t>
      </w:r>
      <w:proofErr w:type="gramStart"/>
      <w:r w:rsidR="0014409E" w:rsidRPr="005462F4">
        <w:t>.К</w:t>
      </w:r>
      <w:proofErr w:type="gramEnd"/>
      <w:r w:rsidR="0014409E" w:rsidRPr="005462F4">
        <w:t>алуги и Калужской области.</w:t>
      </w:r>
    </w:p>
    <w:p w:rsidR="0014409E" w:rsidRPr="005462F4" w:rsidRDefault="0014409E" w:rsidP="00102ABB">
      <w:pPr>
        <w:pStyle w:val="a6"/>
        <w:numPr>
          <w:ilvl w:val="0"/>
          <w:numId w:val="6"/>
        </w:numPr>
        <w:ind w:left="0" w:firstLine="0"/>
        <w:jc w:val="both"/>
      </w:pPr>
      <w:r w:rsidRPr="005462F4">
        <w:t>Повторная диагностика познавательных процессов обучающихся и уровня сплоченности детского коллектива, кот</w:t>
      </w:r>
      <w:r w:rsidR="008C3FED">
        <w:t xml:space="preserve">орые планируют участвовать в </w:t>
      </w:r>
      <w:proofErr w:type="spellStart"/>
      <w:r w:rsidR="008C3FED">
        <w:t>он</w:t>
      </w:r>
      <w:r w:rsidRPr="005462F4">
        <w:t>лайн</w:t>
      </w:r>
      <w:proofErr w:type="spellEnd"/>
      <w:r w:rsidRPr="005462F4">
        <w:t xml:space="preserve"> играх.</w:t>
      </w:r>
    </w:p>
    <w:p w:rsidR="0014409E" w:rsidRPr="005462F4" w:rsidRDefault="0014409E" w:rsidP="00102ABB">
      <w:pPr>
        <w:pStyle w:val="a6"/>
        <w:ind w:left="0"/>
        <w:jc w:val="both"/>
      </w:pPr>
    </w:p>
    <w:p w:rsidR="002C205D" w:rsidRPr="005462F4" w:rsidRDefault="002C205D" w:rsidP="00102ABB">
      <w:pPr>
        <w:jc w:val="both"/>
      </w:pPr>
      <w:r w:rsidRPr="005462F4">
        <w:t>Третий этап – рефлексивно-обобщающий (</w:t>
      </w:r>
      <w:r w:rsidR="008A3C88" w:rsidRPr="005462F4">
        <w:t>июнь</w:t>
      </w:r>
      <w:r w:rsidR="00F750FE">
        <w:t xml:space="preserve"> 202</w:t>
      </w:r>
      <w:r w:rsidRPr="005462F4">
        <w:t>5г.) включает:</w:t>
      </w:r>
    </w:p>
    <w:p w:rsidR="0014409E" w:rsidRPr="005462F4" w:rsidRDefault="0014409E" w:rsidP="00102ABB">
      <w:pPr>
        <w:jc w:val="both"/>
      </w:pPr>
    </w:p>
    <w:p w:rsidR="0014409E" w:rsidRPr="005462F4" w:rsidRDefault="0014409E" w:rsidP="00B47966">
      <w:pPr>
        <w:pStyle w:val="a6"/>
        <w:numPr>
          <w:ilvl w:val="0"/>
          <w:numId w:val="6"/>
        </w:numPr>
        <w:ind w:left="0" w:firstLine="0"/>
        <w:jc w:val="both"/>
      </w:pPr>
      <w:r w:rsidRPr="005462F4">
        <w:t xml:space="preserve">Сравнительный анализ диагностики познавательных процессов </w:t>
      </w:r>
      <w:r w:rsidR="008C3FED">
        <w:t xml:space="preserve">обучающихся, участвовавших в </w:t>
      </w:r>
      <w:proofErr w:type="spellStart"/>
      <w:r w:rsidR="008C3FED">
        <w:t>он</w:t>
      </w:r>
      <w:r w:rsidRPr="005462F4">
        <w:t>лайн</w:t>
      </w:r>
      <w:proofErr w:type="spellEnd"/>
      <w:r w:rsidRPr="005462F4">
        <w:t xml:space="preserve"> играх</w:t>
      </w:r>
      <w:r w:rsidR="00B47966" w:rsidRPr="005462F4">
        <w:t xml:space="preserve"> (</w:t>
      </w:r>
      <w:r w:rsidR="00B47966" w:rsidRPr="005462F4">
        <w:rPr>
          <w:rStyle w:val="a8"/>
          <w:i w:val="0"/>
        </w:rPr>
        <w:t>методика «</w:t>
      </w:r>
      <w:r w:rsidR="00B47966" w:rsidRPr="005462F4">
        <w:t>выделение существенных признаков»)</w:t>
      </w:r>
    </w:p>
    <w:p w:rsidR="00102ABB" w:rsidRPr="005462F4" w:rsidRDefault="00102ABB" w:rsidP="00B47966">
      <w:pPr>
        <w:pStyle w:val="a6"/>
        <w:numPr>
          <w:ilvl w:val="0"/>
          <w:numId w:val="6"/>
        </w:numPr>
        <w:ind w:left="0" w:firstLine="0"/>
        <w:jc w:val="both"/>
      </w:pPr>
      <w:r w:rsidRPr="005462F4">
        <w:t xml:space="preserve">Сравнительный анализ диагностики уровня сплочения коллектива </w:t>
      </w:r>
      <w:r w:rsidR="008C3FED">
        <w:t xml:space="preserve">обучающихся, участвовавших в </w:t>
      </w:r>
      <w:proofErr w:type="spellStart"/>
      <w:r w:rsidR="008C3FED">
        <w:t>он</w:t>
      </w:r>
      <w:r w:rsidRPr="005462F4">
        <w:t>лайн</w:t>
      </w:r>
      <w:proofErr w:type="spellEnd"/>
      <w:r w:rsidRPr="005462F4">
        <w:t xml:space="preserve"> играх</w:t>
      </w:r>
      <w:r w:rsidR="00B47966" w:rsidRPr="005462F4">
        <w:t xml:space="preserve"> (</w:t>
      </w:r>
      <w:r w:rsidR="00B47966" w:rsidRPr="005462F4">
        <w:rPr>
          <w:rStyle w:val="a8"/>
          <w:i w:val="0"/>
        </w:rPr>
        <w:t xml:space="preserve">методика «индекс групповой сплоченности </w:t>
      </w:r>
      <w:proofErr w:type="spellStart"/>
      <w:r w:rsidR="00B47966" w:rsidRPr="005462F4">
        <w:rPr>
          <w:rStyle w:val="a8"/>
          <w:i w:val="0"/>
        </w:rPr>
        <w:t>Сишора</w:t>
      </w:r>
      <w:proofErr w:type="spellEnd"/>
      <w:r w:rsidR="00B47966" w:rsidRPr="005462F4">
        <w:t>»)</w:t>
      </w:r>
    </w:p>
    <w:p w:rsidR="00102ABB" w:rsidRPr="005462F4" w:rsidRDefault="00102ABB" w:rsidP="00102ABB">
      <w:pPr>
        <w:pStyle w:val="a6"/>
        <w:numPr>
          <w:ilvl w:val="0"/>
          <w:numId w:val="8"/>
        </w:numPr>
        <w:ind w:left="0" w:firstLine="0"/>
        <w:jc w:val="both"/>
      </w:pPr>
      <w:r w:rsidRPr="005462F4">
        <w:t xml:space="preserve">Анализ </w:t>
      </w:r>
      <w:r w:rsidR="001D0417" w:rsidRPr="005462F4">
        <w:t xml:space="preserve">эффективности </w:t>
      </w:r>
      <w:r w:rsidRPr="005462F4">
        <w:t>деятельности педагогов, участвовавших в организации и</w:t>
      </w:r>
      <w:r w:rsidR="008C3FED">
        <w:t xml:space="preserve"> проведении интеллектуальных </w:t>
      </w:r>
      <w:proofErr w:type="spellStart"/>
      <w:r w:rsidR="008C3FED">
        <w:t>он</w:t>
      </w:r>
      <w:r w:rsidRPr="005462F4">
        <w:t>лайн</w:t>
      </w:r>
      <w:proofErr w:type="spellEnd"/>
      <w:r w:rsidRPr="005462F4">
        <w:t xml:space="preserve"> игр,</w:t>
      </w:r>
    </w:p>
    <w:p w:rsidR="00102ABB" w:rsidRPr="005462F4" w:rsidRDefault="00102ABB" w:rsidP="00102ABB">
      <w:pPr>
        <w:pStyle w:val="a6"/>
        <w:numPr>
          <w:ilvl w:val="0"/>
          <w:numId w:val="8"/>
        </w:numPr>
        <w:ind w:left="0" w:firstLine="0"/>
        <w:jc w:val="both"/>
      </w:pPr>
      <w:r w:rsidRPr="005462F4">
        <w:t xml:space="preserve">Определение проблем, возникших при проведении </w:t>
      </w:r>
      <w:proofErr w:type="spellStart"/>
      <w:r w:rsidRPr="005462F4">
        <w:t>о</w:t>
      </w:r>
      <w:r w:rsidR="008C3FED">
        <w:t>н</w:t>
      </w:r>
      <w:r w:rsidRPr="005462F4">
        <w:t>лайн</w:t>
      </w:r>
      <w:proofErr w:type="spellEnd"/>
      <w:r w:rsidRPr="005462F4">
        <w:t xml:space="preserve"> игр и путей их решения, корректировка организации и проведения игр</w:t>
      </w:r>
      <w:r w:rsidR="001D0417" w:rsidRPr="005462F4">
        <w:t>,</w:t>
      </w:r>
    </w:p>
    <w:p w:rsidR="001D0417" w:rsidRPr="005462F4" w:rsidRDefault="001D0417" w:rsidP="00102ABB">
      <w:pPr>
        <w:pStyle w:val="a6"/>
        <w:numPr>
          <w:ilvl w:val="0"/>
          <w:numId w:val="8"/>
        </w:numPr>
        <w:ind w:left="0" w:firstLine="0"/>
        <w:jc w:val="both"/>
      </w:pPr>
      <w:r w:rsidRPr="005462F4">
        <w:t>Оформление и презентация проектной деятельности</w:t>
      </w:r>
    </w:p>
    <w:p w:rsidR="001D0417" w:rsidRPr="005462F4" w:rsidRDefault="001D0417" w:rsidP="001D0417">
      <w:pPr>
        <w:pStyle w:val="a6"/>
        <w:ind w:left="0"/>
        <w:jc w:val="both"/>
      </w:pPr>
    </w:p>
    <w:p w:rsidR="008A3C88" w:rsidRPr="005462F4" w:rsidRDefault="008A3C88" w:rsidP="008A3C88">
      <w:pPr>
        <w:ind w:firstLine="567"/>
        <w:jc w:val="both"/>
      </w:pPr>
      <w:r w:rsidRPr="005462F4">
        <w:t>План-график реализации проекта</w:t>
      </w:r>
    </w:p>
    <w:p w:rsidR="008A3C88" w:rsidRPr="005462F4" w:rsidRDefault="008A3C88" w:rsidP="008A3C8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464B4B">
            <w:pPr>
              <w:jc w:val="center"/>
              <w:rPr>
                <w:b/>
              </w:rPr>
            </w:pPr>
            <w:r w:rsidRPr="005462F4">
              <w:rPr>
                <w:b/>
              </w:rPr>
              <w:lastRenderedPageBreak/>
              <w:t>№</w:t>
            </w:r>
          </w:p>
          <w:p w:rsidR="008A3C88" w:rsidRPr="005462F4" w:rsidRDefault="008A3C88" w:rsidP="00464B4B">
            <w:pPr>
              <w:jc w:val="center"/>
              <w:rPr>
                <w:b/>
              </w:rPr>
            </w:pPr>
            <w:proofErr w:type="spellStart"/>
            <w:proofErr w:type="gramStart"/>
            <w:r w:rsidRPr="005462F4">
              <w:rPr>
                <w:b/>
              </w:rPr>
              <w:t>п</w:t>
            </w:r>
            <w:proofErr w:type="spellEnd"/>
            <w:proofErr w:type="gramEnd"/>
            <w:r w:rsidRPr="005462F4">
              <w:rPr>
                <w:b/>
              </w:rPr>
              <w:t>/</w:t>
            </w:r>
            <w:proofErr w:type="spellStart"/>
            <w:r w:rsidRPr="005462F4">
              <w:rPr>
                <w:b/>
              </w:rPr>
              <w:t>п</w:t>
            </w:r>
            <w:proofErr w:type="spellEnd"/>
          </w:p>
        </w:tc>
        <w:tc>
          <w:tcPr>
            <w:tcW w:w="3968" w:type="dxa"/>
            <w:shd w:val="clear" w:color="auto" w:fill="auto"/>
          </w:tcPr>
          <w:p w:rsidR="008A3C88" w:rsidRPr="005462F4" w:rsidRDefault="008A3C88" w:rsidP="00464B4B">
            <w:pPr>
              <w:jc w:val="center"/>
              <w:rPr>
                <w:b/>
              </w:rPr>
            </w:pPr>
            <w:r w:rsidRPr="005462F4">
              <w:rPr>
                <w:b/>
              </w:rPr>
              <w:t>Мероприятие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8A3C88" w:rsidP="00464B4B">
            <w:pPr>
              <w:jc w:val="center"/>
              <w:rPr>
                <w:b/>
              </w:rPr>
            </w:pPr>
            <w:r w:rsidRPr="005462F4">
              <w:rPr>
                <w:b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8A3C88" w:rsidP="00464B4B">
            <w:pPr>
              <w:jc w:val="center"/>
              <w:rPr>
                <w:b/>
              </w:rPr>
            </w:pPr>
            <w:r w:rsidRPr="005462F4">
              <w:rPr>
                <w:b/>
              </w:rPr>
              <w:t>Ответственные</w:t>
            </w:r>
          </w:p>
        </w:tc>
      </w:tr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464B4B">
            <w:pPr>
              <w:jc w:val="center"/>
            </w:pPr>
            <w:r w:rsidRPr="005462F4">
              <w:t>1</w:t>
            </w:r>
          </w:p>
        </w:tc>
        <w:tc>
          <w:tcPr>
            <w:tcW w:w="3968" w:type="dxa"/>
            <w:shd w:val="clear" w:color="auto" w:fill="auto"/>
          </w:tcPr>
          <w:p w:rsidR="008A3C88" w:rsidRPr="005462F4" w:rsidRDefault="008A3C88" w:rsidP="00464B4B">
            <w:pPr>
              <w:jc w:val="both"/>
            </w:pPr>
            <w:r w:rsidRPr="005462F4">
              <w:t>Создание нормативно-правовой базы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F750FE" w:rsidP="00464B4B">
            <w:pPr>
              <w:jc w:val="both"/>
            </w:pPr>
            <w:r>
              <w:t>Декабрь 202</w:t>
            </w:r>
            <w:r w:rsidR="008A3C88" w:rsidRPr="005462F4">
              <w:t>4 г.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8A3C88" w:rsidP="00464B4B">
            <w:pPr>
              <w:jc w:val="both"/>
            </w:pPr>
          </w:p>
        </w:tc>
      </w:tr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464B4B">
            <w:pPr>
              <w:jc w:val="center"/>
            </w:pPr>
            <w:r w:rsidRPr="005462F4">
              <w:t>2</w:t>
            </w:r>
          </w:p>
        </w:tc>
        <w:tc>
          <w:tcPr>
            <w:tcW w:w="3968" w:type="dxa"/>
            <w:shd w:val="clear" w:color="auto" w:fill="auto"/>
          </w:tcPr>
          <w:p w:rsidR="008A3C88" w:rsidRPr="005462F4" w:rsidRDefault="008A3C88" w:rsidP="008A3C88">
            <w:pPr>
              <w:jc w:val="both"/>
            </w:pPr>
            <w:r w:rsidRPr="005462F4">
              <w:t xml:space="preserve">Подбор методик для диагностики познавательных </w:t>
            </w:r>
            <w:proofErr w:type="gramStart"/>
            <w:r w:rsidRPr="005462F4">
              <w:t>процессов</w:t>
            </w:r>
            <w:proofErr w:type="gramEnd"/>
            <w:r w:rsidRPr="005462F4">
              <w:t xml:space="preserve"> обучающихся и для диагностики уровня сплочения коллектива обучающихся, участвовавших в </w:t>
            </w:r>
            <w:proofErr w:type="spellStart"/>
            <w:r w:rsidRPr="005462F4">
              <w:t>он-лайн</w:t>
            </w:r>
            <w:proofErr w:type="spellEnd"/>
            <w:r w:rsidRPr="005462F4">
              <w:t xml:space="preserve"> играх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F750FE" w:rsidP="00464B4B">
            <w:pPr>
              <w:jc w:val="both"/>
            </w:pPr>
            <w:r>
              <w:t>Январь 202</w:t>
            </w:r>
            <w:r w:rsidR="008A3C88" w:rsidRPr="005462F4">
              <w:t>5 г.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8A3C88" w:rsidP="00464B4B">
            <w:pPr>
              <w:jc w:val="both"/>
            </w:pPr>
          </w:p>
        </w:tc>
      </w:tr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464B4B">
            <w:pPr>
              <w:jc w:val="center"/>
            </w:pPr>
            <w:r w:rsidRPr="005462F4">
              <w:t>3</w:t>
            </w:r>
          </w:p>
        </w:tc>
        <w:tc>
          <w:tcPr>
            <w:tcW w:w="3968" w:type="dxa"/>
            <w:shd w:val="clear" w:color="auto" w:fill="auto"/>
          </w:tcPr>
          <w:p w:rsidR="008A3C88" w:rsidRPr="005462F4" w:rsidRDefault="008A3C88" w:rsidP="00464B4B">
            <w:pPr>
              <w:jc w:val="both"/>
            </w:pPr>
            <w:r w:rsidRPr="005462F4">
              <w:t xml:space="preserve">Регистрация участников </w:t>
            </w:r>
            <w:proofErr w:type="spellStart"/>
            <w:r w:rsidRPr="005462F4">
              <w:t>он-лайн</w:t>
            </w:r>
            <w:proofErr w:type="spellEnd"/>
            <w:r w:rsidRPr="005462F4">
              <w:t xml:space="preserve"> игр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F750FE" w:rsidP="00464B4B">
            <w:pPr>
              <w:jc w:val="both"/>
            </w:pPr>
            <w:r>
              <w:t>Январь-февраль 202</w:t>
            </w:r>
            <w:r w:rsidR="008A3C88" w:rsidRPr="005462F4">
              <w:t>5г.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8A3C88" w:rsidP="00464B4B">
            <w:pPr>
              <w:jc w:val="both"/>
            </w:pPr>
          </w:p>
        </w:tc>
      </w:tr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464B4B">
            <w:pPr>
              <w:jc w:val="center"/>
            </w:pPr>
            <w:r w:rsidRPr="005462F4">
              <w:t>4</w:t>
            </w:r>
          </w:p>
        </w:tc>
        <w:tc>
          <w:tcPr>
            <w:tcW w:w="3968" w:type="dxa"/>
            <w:shd w:val="clear" w:color="auto" w:fill="auto"/>
          </w:tcPr>
          <w:p w:rsidR="008A3C88" w:rsidRPr="005462F4" w:rsidRDefault="008A3C88" w:rsidP="00464B4B">
            <w:pPr>
              <w:jc w:val="both"/>
            </w:pPr>
            <w:r w:rsidRPr="005462F4">
              <w:t>Организация учебно-методического обеспечения проекта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EC1559" w:rsidP="00464B4B">
            <w:pPr>
              <w:jc w:val="both"/>
            </w:pPr>
            <w:r>
              <w:t>Январь – май 202</w:t>
            </w:r>
            <w:r w:rsidR="008A3C88" w:rsidRPr="005462F4">
              <w:t>5 г.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8A3C88" w:rsidP="0034439B">
            <w:pPr>
              <w:jc w:val="both"/>
            </w:pPr>
          </w:p>
        </w:tc>
      </w:tr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464B4B">
            <w:pPr>
              <w:jc w:val="center"/>
            </w:pPr>
            <w:r w:rsidRPr="005462F4">
              <w:t>5</w:t>
            </w:r>
          </w:p>
        </w:tc>
        <w:tc>
          <w:tcPr>
            <w:tcW w:w="3968" w:type="dxa"/>
            <w:shd w:val="clear" w:color="auto" w:fill="auto"/>
          </w:tcPr>
          <w:p w:rsidR="008A3C88" w:rsidRPr="005462F4" w:rsidRDefault="0034439B" w:rsidP="00EC1559">
            <w:pPr>
              <w:jc w:val="both"/>
            </w:pPr>
            <w:r w:rsidRPr="005462F4">
              <w:t>Налаживание и отработка использ</w:t>
            </w:r>
            <w:r w:rsidR="0053220C">
              <w:t xml:space="preserve">ования технологии проведения </w:t>
            </w:r>
            <w:proofErr w:type="spellStart"/>
            <w:r w:rsidR="0053220C">
              <w:t>он</w:t>
            </w:r>
            <w:r w:rsidRPr="005462F4">
              <w:t>лан</w:t>
            </w:r>
            <w:proofErr w:type="spellEnd"/>
            <w:r w:rsidRPr="005462F4">
              <w:t xml:space="preserve"> игр </w:t>
            </w:r>
            <w:r w:rsidR="00EC1559">
              <w:t>в «</w:t>
            </w:r>
            <w:proofErr w:type="spellStart"/>
            <w:r w:rsidR="00EC1559">
              <w:t>Сферум</w:t>
            </w:r>
            <w:proofErr w:type="spellEnd"/>
            <w:r w:rsidR="00EC1559">
              <w:t>»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34439B" w:rsidP="0034439B">
            <w:pPr>
              <w:jc w:val="both"/>
            </w:pPr>
            <w:r w:rsidRPr="005462F4">
              <w:t>Февраль</w:t>
            </w:r>
            <w:r w:rsidR="008A3C88" w:rsidRPr="005462F4">
              <w:t xml:space="preserve"> </w:t>
            </w:r>
            <w:r w:rsidR="00EC1559">
              <w:t>202</w:t>
            </w:r>
            <w:r w:rsidRPr="005462F4">
              <w:t>5 г.</w:t>
            </w:r>
          </w:p>
        </w:tc>
        <w:tc>
          <w:tcPr>
            <w:tcW w:w="2393" w:type="dxa"/>
            <w:shd w:val="clear" w:color="auto" w:fill="auto"/>
          </w:tcPr>
          <w:p w:rsidR="0034439B" w:rsidRPr="005462F4" w:rsidRDefault="0034439B" w:rsidP="00464B4B">
            <w:pPr>
              <w:jc w:val="both"/>
            </w:pPr>
          </w:p>
        </w:tc>
      </w:tr>
      <w:tr w:rsidR="0034439B" w:rsidRPr="005462F4" w:rsidTr="00464B4B">
        <w:tc>
          <w:tcPr>
            <w:tcW w:w="817" w:type="dxa"/>
            <w:shd w:val="clear" w:color="auto" w:fill="auto"/>
          </w:tcPr>
          <w:p w:rsidR="0034439B" w:rsidRPr="005462F4" w:rsidRDefault="0034439B" w:rsidP="00464B4B">
            <w:pPr>
              <w:jc w:val="center"/>
            </w:pPr>
            <w:r w:rsidRPr="005462F4">
              <w:t>6</w:t>
            </w:r>
          </w:p>
        </w:tc>
        <w:tc>
          <w:tcPr>
            <w:tcW w:w="3968" w:type="dxa"/>
            <w:shd w:val="clear" w:color="auto" w:fill="auto"/>
          </w:tcPr>
          <w:p w:rsidR="0034439B" w:rsidRPr="005462F4" w:rsidRDefault="0034439B" w:rsidP="00464B4B">
            <w:pPr>
              <w:jc w:val="both"/>
            </w:pPr>
            <w:r w:rsidRPr="005462F4">
              <w:t>Первичная диагностика познавательных процессов обучающихся и уровня сплоченности детского коллектива</w:t>
            </w:r>
          </w:p>
        </w:tc>
        <w:tc>
          <w:tcPr>
            <w:tcW w:w="2393" w:type="dxa"/>
            <w:shd w:val="clear" w:color="auto" w:fill="auto"/>
          </w:tcPr>
          <w:p w:rsidR="0034439B" w:rsidRPr="005462F4" w:rsidRDefault="00EC1559" w:rsidP="00464B4B">
            <w:pPr>
              <w:jc w:val="both"/>
            </w:pPr>
            <w:r>
              <w:t>Февраль 202</w:t>
            </w:r>
            <w:r w:rsidR="0034439B" w:rsidRPr="005462F4">
              <w:t>5 г.</w:t>
            </w:r>
          </w:p>
        </w:tc>
        <w:tc>
          <w:tcPr>
            <w:tcW w:w="2393" w:type="dxa"/>
            <w:shd w:val="clear" w:color="auto" w:fill="auto"/>
          </w:tcPr>
          <w:p w:rsidR="0034439B" w:rsidRPr="005462F4" w:rsidRDefault="0034439B" w:rsidP="00464B4B">
            <w:pPr>
              <w:jc w:val="both"/>
            </w:pPr>
          </w:p>
        </w:tc>
      </w:tr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464B4B">
            <w:pPr>
              <w:jc w:val="center"/>
            </w:pPr>
            <w:r w:rsidRPr="005462F4">
              <w:t>7</w:t>
            </w:r>
          </w:p>
        </w:tc>
        <w:tc>
          <w:tcPr>
            <w:tcW w:w="3968" w:type="dxa"/>
            <w:shd w:val="clear" w:color="auto" w:fill="auto"/>
          </w:tcPr>
          <w:p w:rsidR="008A3C88" w:rsidRPr="005462F4" w:rsidRDefault="0053220C" w:rsidP="00464B4B">
            <w:pPr>
              <w:jc w:val="both"/>
            </w:pPr>
            <w:r>
              <w:t xml:space="preserve">Систематическое проведение </w:t>
            </w:r>
            <w:proofErr w:type="spellStart"/>
            <w:r>
              <w:t>он</w:t>
            </w:r>
            <w:r w:rsidR="0034439B" w:rsidRPr="005462F4">
              <w:t>лайн</w:t>
            </w:r>
            <w:proofErr w:type="spellEnd"/>
            <w:r w:rsidR="0034439B" w:rsidRPr="005462F4">
              <w:t xml:space="preserve"> игр с обучающимися школ г</w:t>
            </w:r>
            <w:proofErr w:type="gramStart"/>
            <w:r w:rsidR="0034439B" w:rsidRPr="005462F4">
              <w:t>.К</w:t>
            </w:r>
            <w:proofErr w:type="gramEnd"/>
            <w:r w:rsidR="0034439B" w:rsidRPr="005462F4">
              <w:t>алуги и Калужской области</w:t>
            </w:r>
            <w:r w:rsidR="008A3C88" w:rsidRPr="005462F4">
              <w:t>:</w:t>
            </w:r>
          </w:p>
          <w:p w:rsidR="00F633AF" w:rsidRPr="005462F4" w:rsidRDefault="0034439B" w:rsidP="008A3C88">
            <w:pPr>
              <w:numPr>
                <w:ilvl w:val="0"/>
                <w:numId w:val="19"/>
              </w:numPr>
              <w:jc w:val="both"/>
            </w:pPr>
            <w:r w:rsidRPr="005462F4">
              <w:rPr>
                <w:bCs/>
              </w:rPr>
              <w:t xml:space="preserve">Интерактивная </w:t>
            </w:r>
            <w:proofErr w:type="spellStart"/>
            <w:r w:rsidR="00A978EC">
              <w:rPr>
                <w:bCs/>
              </w:rPr>
              <w:t>онлайн</w:t>
            </w:r>
            <w:proofErr w:type="spellEnd"/>
            <w:r w:rsidRPr="005462F4">
              <w:rPr>
                <w:bCs/>
              </w:rPr>
              <w:t xml:space="preserve"> игра, </w:t>
            </w:r>
            <w:r w:rsidRPr="005462F4">
              <w:br/>
            </w:r>
            <w:r w:rsidR="00EC1559">
              <w:rPr>
                <w:bCs/>
              </w:rPr>
              <w:t>посвященная 100</w:t>
            </w:r>
            <w:r w:rsidRPr="005462F4">
              <w:rPr>
                <w:bCs/>
              </w:rPr>
              <w:t>-летию со дня рождения Д. Даррелла</w:t>
            </w:r>
          </w:p>
          <w:p w:rsidR="008A3C88" w:rsidRPr="005462F4" w:rsidRDefault="00F633AF" w:rsidP="00F633AF">
            <w:pPr>
              <w:numPr>
                <w:ilvl w:val="0"/>
                <w:numId w:val="19"/>
              </w:numPr>
              <w:jc w:val="both"/>
            </w:pPr>
            <w:proofErr w:type="gramStart"/>
            <w:r w:rsidRPr="005462F4">
              <w:rPr>
                <w:bCs/>
              </w:rPr>
              <w:t>О</w:t>
            </w:r>
            <w:proofErr w:type="gramEnd"/>
            <w:r w:rsidRPr="005462F4">
              <w:rPr>
                <w:bCs/>
                <w:lang w:val="en-US"/>
              </w:rPr>
              <w:t>n</w:t>
            </w:r>
            <w:r w:rsidRPr="005462F4">
              <w:rPr>
                <w:bCs/>
              </w:rPr>
              <w:t>-</w:t>
            </w:r>
            <w:r w:rsidRPr="005462F4">
              <w:rPr>
                <w:bCs/>
                <w:lang w:val="en-US"/>
              </w:rPr>
              <w:t>line</w:t>
            </w:r>
            <w:r w:rsidRPr="005462F4">
              <w:rPr>
                <w:bCs/>
              </w:rPr>
              <w:t xml:space="preserve"> игра «Особо охраняемые природные территории и памятники природы нашего края»  </w:t>
            </w:r>
          </w:p>
          <w:p w:rsidR="00F633AF" w:rsidRPr="005462F4" w:rsidRDefault="00F633AF" w:rsidP="00EC1559">
            <w:pPr>
              <w:ind w:left="927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8A3C88" w:rsidRPr="005462F4" w:rsidRDefault="008A3C88" w:rsidP="00464B4B">
            <w:pPr>
              <w:jc w:val="both"/>
            </w:pPr>
          </w:p>
          <w:p w:rsidR="008A3C88" w:rsidRPr="005462F4" w:rsidRDefault="008A3C88" w:rsidP="00464B4B">
            <w:pPr>
              <w:jc w:val="both"/>
            </w:pPr>
          </w:p>
          <w:p w:rsidR="008A3C88" w:rsidRDefault="008A3C88" w:rsidP="00464B4B">
            <w:pPr>
              <w:jc w:val="both"/>
            </w:pPr>
          </w:p>
          <w:p w:rsidR="00EC1559" w:rsidRPr="005462F4" w:rsidRDefault="00EC1559" w:rsidP="00464B4B">
            <w:pPr>
              <w:jc w:val="both"/>
            </w:pPr>
          </w:p>
          <w:p w:rsidR="008A3C88" w:rsidRPr="005462F4" w:rsidRDefault="00F633AF" w:rsidP="00464B4B">
            <w:pPr>
              <w:jc w:val="both"/>
            </w:pPr>
            <w:r w:rsidRPr="005462F4">
              <w:t>Февраль</w:t>
            </w:r>
            <w:r w:rsidR="00EC1559">
              <w:t xml:space="preserve"> 202</w:t>
            </w:r>
            <w:r w:rsidRPr="005462F4">
              <w:t>5</w:t>
            </w:r>
            <w:r w:rsidR="008A3C88" w:rsidRPr="005462F4">
              <w:t xml:space="preserve"> г.</w:t>
            </w:r>
          </w:p>
          <w:p w:rsidR="008A3C88" w:rsidRPr="005462F4" w:rsidRDefault="008A3C88" w:rsidP="00464B4B">
            <w:pPr>
              <w:jc w:val="both"/>
            </w:pPr>
          </w:p>
          <w:p w:rsidR="008A3C88" w:rsidRPr="005462F4" w:rsidRDefault="008A3C88" w:rsidP="00464B4B">
            <w:pPr>
              <w:jc w:val="both"/>
            </w:pPr>
          </w:p>
          <w:p w:rsidR="008A3C88" w:rsidRPr="005462F4" w:rsidRDefault="008A3C88" w:rsidP="00464B4B">
            <w:pPr>
              <w:jc w:val="both"/>
            </w:pPr>
          </w:p>
          <w:p w:rsidR="008A3C88" w:rsidRPr="005462F4" w:rsidRDefault="00F633AF" w:rsidP="00464B4B">
            <w:pPr>
              <w:jc w:val="both"/>
            </w:pPr>
            <w:r w:rsidRPr="005462F4">
              <w:t>Март</w:t>
            </w:r>
            <w:r w:rsidR="00EC1559">
              <w:t xml:space="preserve"> 202</w:t>
            </w:r>
            <w:r w:rsidRPr="005462F4">
              <w:t>5</w:t>
            </w:r>
            <w:r w:rsidR="008A3C88" w:rsidRPr="005462F4">
              <w:t xml:space="preserve"> г.</w:t>
            </w:r>
          </w:p>
          <w:p w:rsidR="008A3C88" w:rsidRPr="005462F4" w:rsidRDefault="008A3C88" w:rsidP="00464B4B">
            <w:pPr>
              <w:jc w:val="both"/>
            </w:pPr>
          </w:p>
          <w:p w:rsidR="008A3C88" w:rsidRPr="005462F4" w:rsidRDefault="008A3C88" w:rsidP="00A978EC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F633AF" w:rsidRPr="005462F4" w:rsidRDefault="00F633AF" w:rsidP="00464B4B">
            <w:pPr>
              <w:jc w:val="both"/>
            </w:pPr>
          </w:p>
        </w:tc>
      </w:tr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464B4B">
            <w:pPr>
              <w:jc w:val="center"/>
            </w:pPr>
            <w:r w:rsidRPr="005462F4">
              <w:t>8</w:t>
            </w:r>
          </w:p>
        </w:tc>
        <w:tc>
          <w:tcPr>
            <w:tcW w:w="3968" w:type="dxa"/>
            <w:shd w:val="clear" w:color="auto" w:fill="auto"/>
          </w:tcPr>
          <w:p w:rsidR="008A3C88" w:rsidRPr="005462F4" w:rsidRDefault="00F633AF" w:rsidP="00464B4B">
            <w:pPr>
              <w:jc w:val="both"/>
            </w:pPr>
            <w:r w:rsidRPr="005462F4">
              <w:t>Подготовка и рассылка свидетель</w:t>
            </w:r>
            <w:r w:rsidR="00EC1559">
              <w:t xml:space="preserve">ств победителей и участников </w:t>
            </w:r>
            <w:proofErr w:type="spellStart"/>
            <w:r w:rsidR="00EC1559">
              <w:t>он</w:t>
            </w:r>
            <w:r w:rsidRPr="005462F4">
              <w:t>лайн</w:t>
            </w:r>
            <w:proofErr w:type="spellEnd"/>
            <w:r w:rsidRPr="005462F4">
              <w:t xml:space="preserve"> игр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EC1559" w:rsidP="00F633AF">
            <w:pPr>
              <w:jc w:val="both"/>
            </w:pPr>
            <w:r>
              <w:t>Май 202</w:t>
            </w:r>
            <w:r w:rsidR="00F633AF" w:rsidRPr="005462F4">
              <w:t>5</w:t>
            </w:r>
            <w:r w:rsidR="008A3C88" w:rsidRPr="005462F4"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8A3C88" w:rsidP="00464B4B">
            <w:pPr>
              <w:jc w:val="both"/>
            </w:pPr>
          </w:p>
        </w:tc>
      </w:tr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464B4B">
            <w:pPr>
              <w:jc w:val="center"/>
            </w:pPr>
            <w:r w:rsidRPr="005462F4">
              <w:t>9</w:t>
            </w:r>
          </w:p>
        </w:tc>
        <w:tc>
          <w:tcPr>
            <w:tcW w:w="3968" w:type="dxa"/>
            <w:shd w:val="clear" w:color="auto" w:fill="auto"/>
          </w:tcPr>
          <w:p w:rsidR="00F633AF" w:rsidRPr="005462F4" w:rsidRDefault="00F633AF" w:rsidP="00F633AF">
            <w:pPr>
              <w:pStyle w:val="a6"/>
              <w:ind w:left="0"/>
              <w:jc w:val="both"/>
            </w:pPr>
            <w:r w:rsidRPr="005462F4">
              <w:t>Повторная диагностика познавательных процессов обучающихся и уровня сплоченности детского коллектива, кот</w:t>
            </w:r>
            <w:r w:rsidR="00EC1559">
              <w:t xml:space="preserve">орые планируют участвовать в </w:t>
            </w:r>
            <w:proofErr w:type="spellStart"/>
            <w:r w:rsidR="00EC1559">
              <w:t>он</w:t>
            </w:r>
            <w:r w:rsidRPr="005462F4">
              <w:t>лайн</w:t>
            </w:r>
            <w:proofErr w:type="spellEnd"/>
            <w:r w:rsidRPr="005462F4">
              <w:t xml:space="preserve"> играх.</w:t>
            </w:r>
          </w:p>
          <w:p w:rsidR="008A3C88" w:rsidRPr="005462F4" w:rsidRDefault="008A3C88" w:rsidP="00464B4B">
            <w:pPr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8A3C88" w:rsidRPr="005462F4" w:rsidRDefault="00EC1559" w:rsidP="00464B4B">
            <w:pPr>
              <w:jc w:val="both"/>
            </w:pPr>
            <w:r>
              <w:t>Май 202</w:t>
            </w:r>
            <w:r w:rsidR="00F633AF" w:rsidRPr="005462F4">
              <w:t>5г.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8A3C88" w:rsidP="00464B4B">
            <w:pPr>
              <w:jc w:val="both"/>
            </w:pPr>
          </w:p>
        </w:tc>
      </w:tr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464B4B">
            <w:pPr>
              <w:jc w:val="center"/>
            </w:pPr>
            <w:r w:rsidRPr="005462F4">
              <w:t>10</w:t>
            </w:r>
          </w:p>
        </w:tc>
        <w:tc>
          <w:tcPr>
            <w:tcW w:w="3968" w:type="dxa"/>
            <w:shd w:val="clear" w:color="auto" w:fill="auto"/>
          </w:tcPr>
          <w:p w:rsidR="008A3C88" w:rsidRPr="005462F4" w:rsidRDefault="00F271CA" w:rsidP="00464B4B">
            <w:pPr>
              <w:jc w:val="both"/>
            </w:pPr>
            <w:r w:rsidRPr="005462F4">
              <w:t>Отслеживание результативности, сравнительный анализ, проведенной диагностики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EC1559" w:rsidP="00464B4B">
            <w:pPr>
              <w:jc w:val="both"/>
            </w:pPr>
            <w:r>
              <w:t>Май - Июнь 202</w:t>
            </w:r>
            <w:r w:rsidR="00F271CA" w:rsidRPr="005462F4">
              <w:t>5г.</w:t>
            </w:r>
          </w:p>
        </w:tc>
        <w:tc>
          <w:tcPr>
            <w:tcW w:w="2393" w:type="dxa"/>
            <w:shd w:val="clear" w:color="auto" w:fill="auto"/>
          </w:tcPr>
          <w:p w:rsidR="00F271CA" w:rsidRPr="005462F4" w:rsidRDefault="00F271CA" w:rsidP="00464B4B">
            <w:pPr>
              <w:jc w:val="both"/>
            </w:pPr>
          </w:p>
        </w:tc>
      </w:tr>
      <w:tr w:rsidR="008A3C88" w:rsidRPr="005462F4" w:rsidTr="00464B4B">
        <w:tc>
          <w:tcPr>
            <w:tcW w:w="817" w:type="dxa"/>
            <w:shd w:val="clear" w:color="auto" w:fill="auto"/>
          </w:tcPr>
          <w:p w:rsidR="008A3C88" w:rsidRPr="005462F4" w:rsidRDefault="008A3C88" w:rsidP="00F271CA">
            <w:pPr>
              <w:jc w:val="center"/>
            </w:pPr>
            <w:r w:rsidRPr="005462F4">
              <w:t>1</w:t>
            </w:r>
            <w:r w:rsidR="00F271CA" w:rsidRPr="005462F4">
              <w:t>1</w:t>
            </w:r>
          </w:p>
        </w:tc>
        <w:tc>
          <w:tcPr>
            <w:tcW w:w="3968" w:type="dxa"/>
            <w:shd w:val="clear" w:color="auto" w:fill="auto"/>
          </w:tcPr>
          <w:p w:rsidR="008A3C88" w:rsidRPr="005462F4" w:rsidRDefault="008A3C88" w:rsidP="00F271CA">
            <w:pPr>
              <w:jc w:val="both"/>
            </w:pPr>
            <w:r w:rsidRPr="005462F4">
              <w:t xml:space="preserve">Определение проблем, возникших при реализации проекта и путей их решения, корректировка </w:t>
            </w:r>
            <w:r w:rsidR="00F271CA" w:rsidRPr="005462F4">
              <w:t xml:space="preserve">организации и проведения </w:t>
            </w:r>
            <w:proofErr w:type="spellStart"/>
            <w:r w:rsidR="00F271CA" w:rsidRPr="005462F4">
              <w:t>он-лайн</w:t>
            </w:r>
            <w:proofErr w:type="spellEnd"/>
            <w:r w:rsidR="00F271CA" w:rsidRPr="005462F4">
              <w:t xml:space="preserve"> игр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EC1559" w:rsidP="00464B4B">
            <w:pPr>
              <w:jc w:val="both"/>
            </w:pPr>
            <w:r>
              <w:t>Июнь 202</w:t>
            </w:r>
            <w:r w:rsidR="00F271CA" w:rsidRPr="005462F4">
              <w:t>5</w:t>
            </w:r>
            <w:r w:rsidR="008A3C88" w:rsidRPr="005462F4">
              <w:t xml:space="preserve"> г.</w:t>
            </w:r>
          </w:p>
        </w:tc>
        <w:tc>
          <w:tcPr>
            <w:tcW w:w="2393" w:type="dxa"/>
            <w:shd w:val="clear" w:color="auto" w:fill="auto"/>
          </w:tcPr>
          <w:p w:rsidR="008A3C88" w:rsidRPr="005462F4" w:rsidRDefault="008A3C88" w:rsidP="00F271CA">
            <w:pPr>
              <w:jc w:val="both"/>
            </w:pPr>
          </w:p>
        </w:tc>
      </w:tr>
    </w:tbl>
    <w:p w:rsidR="008A3C88" w:rsidRPr="005462F4" w:rsidRDefault="008A3C88" w:rsidP="008A3C88">
      <w:pPr>
        <w:jc w:val="both"/>
        <w:rPr>
          <w:lang w:val="en-US"/>
        </w:rPr>
      </w:pPr>
    </w:p>
    <w:p w:rsidR="008A3C88" w:rsidRPr="005462F4" w:rsidRDefault="008A3C88" w:rsidP="008A3C88">
      <w:pPr>
        <w:ind w:firstLine="567"/>
        <w:jc w:val="both"/>
      </w:pPr>
    </w:p>
    <w:p w:rsidR="008A3C88" w:rsidRPr="005462F4" w:rsidRDefault="008A3C88" w:rsidP="008A3C88">
      <w:pPr>
        <w:ind w:firstLine="567"/>
        <w:jc w:val="both"/>
      </w:pPr>
      <w:r w:rsidRPr="005462F4">
        <w:t xml:space="preserve">Кадровые ресурсы – администрация, методисты и педагоги </w:t>
      </w:r>
      <w:r w:rsidR="008C3FED">
        <w:t>организации дополнительного образования</w:t>
      </w:r>
    </w:p>
    <w:p w:rsidR="008A3C88" w:rsidRPr="005462F4" w:rsidRDefault="008A3C88" w:rsidP="008A3C88">
      <w:pPr>
        <w:ind w:firstLine="567"/>
        <w:jc w:val="both"/>
      </w:pPr>
      <w:r w:rsidRPr="005462F4">
        <w:lastRenderedPageBreak/>
        <w:t xml:space="preserve">Материальные ресурсы – материальная база </w:t>
      </w:r>
      <w:r w:rsidR="008C3FED">
        <w:t>организации.</w:t>
      </w:r>
    </w:p>
    <w:p w:rsidR="008A3C88" w:rsidRPr="005462F4" w:rsidRDefault="008A3C88" w:rsidP="008A3C88">
      <w:pPr>
        <w:ind w:firstLine="567"/>
        <w:jc w:val="both"/>
      </w:pPr>
      <w:r w:rsidRPr="005462F4">
        <w:t xml:space="preserve">Прогнозируемые результаты: </w:t>
      </w:r>
      <w:r w:rsidR="00A3644A">
        <w:t>Создание и систематическое</w:t>
      </w:r>
      <w:r w:rsidR="008C3FED">
        <w:t xml:space="preserve"> проведение интеллектуальных </w:t>
      </w:r>
      <w:proofErr w:type="spellStart"/>
      <w:r w:rsidR="008C3FED">
        <w:t>он</w:t>
      </w:r>
      <w:r w:rsidR="00A3644A">
        <w:t>лайн</w:t>
      </w:r>
      <w:proofErr w:type="spellEnd"/>
      <w:r w:rsidR="00A3644A">
        <w:t xml:space="preserve"> игр с </w:t>
      </w:r>
      <w:proofErr w:type="gramStart"/>
      <w:r w:rsidR="00A3644A">
        <w:t>обучающимися</w:t>
      </w:r>
      <w:proofErr w:type="gramEnd"/>
      <w:r w:rsidR="00A3644A">
        <w:t xml:space="preserve"> Калуги и Калужской области</w:t>
      </w:r>
      <w:r w:rsidRPr="005462F4">
        <w:t>.</w:t>
      </w:r>
      <w:r w:rsidR="00A3644A">
        <w:t xml:space="preserve"> </w:t>
      </w:r>
    </w:p>
    <w:p w:rsidR="008C3FED" w:rsidRDefault="008A3C88" w:rsidP="008A3C88">
      <w:pPr>
        <w:ind w:firstLine="567"/>
        <w:jc w:val="both"/>
      </w:pPr>
      <w:r w:rsidRPr="005462F4">
        <w:t xml:space="preserve">Практический выход результатов проектной деятельности и форма предоставления их общественности: </w:t>
      </w:r>
    </w:p>
    <w:p w:rsidR="008A3C88" w:rsidRPr="005462F4" w:rsidRDefault="008A3C88" w:rsidP="008A3C88">
      <w:pPr>
        <w:ind w:firstLine="567"/>
        <w:jc w:val="both"/>
      </w:pPr>
      <w:r w:rsidRPr="005462F4">
        <w:t xml:space="preserve">сборник </w:t>
      </w:r>
      <w:r w:rsidR="00A3644A">
        <w:t xml:space="preserve">заданий </w:t>
      </w:r>
      <w:r w:rsidR="008C3FED">
        <w:t xml:space="preserve">и рекомендаций по проведению </w:t>
      </w:r>
      <w:proofErr w:type="spellStart"/>
      <w:r w:rsidR="008C3FED">
        <w:t>он</w:t>
      </w:r>
      <w:r w:rsidR="00A3644A">
        <w:t>лайн</w:t>
      </w:r>
      <w:proofErr w:type="spellEnd"/>
      <w:r w:rsidR="00A3644A">
        <w:t xml:space="preserve"> игр,</w:t>
      </w:r>
      <w:r w:rsidRPr="005462F4">
        <w:t xml:space="preserve"> областной</w:t>
      </w:r>
      <w:r w:rsidR="00A3644A">
        <w:t xml:space="preserve"> дистанционный семинар «Интерактивные зан</w:t>
      </w:r>
      <w:r w:rsidR="008C3FED">
        <w:t>ятия и интеллектуальные игры.</w:t>
      </w:r>
    </w:p>
    <w:p w:rsidR="00A3644A" w:rsidRDefault="00A3644A">
      <w:pPr>
        <w:spacing w:after="200" w:line="276" w:lineRule="auto"/>
        <w:rPr>
          <w:rStyle w:val="a7"/>
        </w:rPr>
      </w:pPr>
      <w:r>
        <w:rPr>
          <w:rStyle w:val="a7"/>
        </w:rPr>
        <w:br w:type="page"/>
      </w:r>
    </w:p>
    <w:p w:rsidR="00B47966" w:rsidRPr="005462F4" w:rsidRDefault="00B47966" w:rsidP="00535FD4">
      <w:pPr>
        <w:pStyle w:val="a9"/>
        <w:rPr>
          <w:rStyle w:val="a7"/>
        </w:rPr>
      </w:pPr>
      <w:r w:rsidRPr="005462F4">
        <w:rPr>
          <w:rStyle w:val="a7"/>
        </w:rPr>
        <w:lastRenderedPageBreak/>
        <w:t xml:space="preserve">Индекс групповой сплоченности </w:t>
      </w:r>
      <w:proofErr w:type="spellStart"/>
      <w:r w:rsidRPr="005462F4">
        <w:rPr>
          <w:rStyle w:val="a7"/>
        </w:rPr>
        <w:t>Сишора</w:t>
      </w:r>
      <w:proofErr w:type="spellEnd"/>
    </w:p>
    <w:p w:rsidR="001D0417" w:rsidRPr="005462F4" w:rsidRDefault="001D0417" w:rsidP="00535FD4">
      <w:pPr>
        <w:pStyle w:val="a9"/>
      </w:pPr>
      <w:r w:rsidRPr="005462F4">
        <w:rPr>
          <w:rStyle w:val="a7"/>
        </w:rPr>
        <w:t>Групповую сплоченность</w:t>
      </w:r>
      <w:r w:rsidRPr="005462F4">
        <w:rPr>
          <w:rStyle w:val="apple-converted-space"/>
        </w:rPr>
        <w:t> </w:t>
      </w:r>
      <w:r w:rsidRPr="005462F4">
        <w:t>– чрезвычайно важный параметр, показывающий степень интеграции группы, ее сплоченность в единое целое, – можно определить не только путем расчета соответствующих социометрических индексов. Значительно проще сделать это с помощью методики, состоящей из 5 вопросов с несколькими вариантами ответов на каждый. Ответы кодируются в баллах согласно приведенным в скобках значениям (максимальная сумма: +19 баллов, минимальная: -5). В ходе опроса баллы указывать не нужно.</w:t>
      </w:r>
    </w:p>
    <w:p w:rsidR="001D0417" w:rsidRPr="005462F4" w:rsidRDefault="00535FD4" w:rsidP="00535FD4">
      <w:pPr>
        <w:pStyle w:val="a9"/>
        <w:rPr>
          <w:b/>
        </w:rPr>
      </w:pPr>
      <w:r w:rsidRPr="005462F4">
        <w:rPr>
          <w:b/>
        </w:rPr>
        <w:t xml:space="preserve">1. </w:t>
      </w:r>
      <w:r w:rsidR="001D0417" w:rsidRPr="005462F4">
        <w:rPr>
          <w:b/>
        </w:rPr>
        <w:t>Как бы вы оценили свою принадлежность к группе?</w:t>
      </w:r>
    </w:p>
    <w:p w:rsidR="001D0417" w:rsidRPr="005462F4" w:rsidRDefault="001D0417" w:rsidP="00535FD4">
      <w:pPr>
        <w:pStyle w:val="a9"/>
      </w:pPr>
      <w:r w:rsidRPr="005462F4">
        <w:t>Чувствую себя ее членом, частью коллектива (5).</w:t>
      </w:r>
    </w:p>
    <w:p w:rsidR="001D0417" w:rsidRPr="005462F4" w:rsidRDefault="001D0417" w:rsidP="00535FD4">
      <w:pPr>
        <w:pStyle w:val="a9"/>
      </w:pPr>
      <w:r w:rsidRPr="005462F4">
        <w:t>Участвую в большинстве видов деятельности (4).</w:t>
      </w:r>
    </w:p>
    <w:p w:rsidR="001D0417" w:rsidRPr="005462F4" w:rsidRDefault="001D0417" w:rsidP="00535FD4">
      <w:pPr>
        <w:pStyle w:val="a9"/>
      </w:pPr>
      <w:r w:rsidRPr="005462F4">
        <w:t>Участвую в одних видах деятельности и не участвую в других (3).</w:t>
      </w:r>
    </w:p>
    <w:p w:rsidR="001D0417" w:rsidRPr="005462F4" w:rsidRDefault="001D0417" w:rsidP="00535FD4">
      <w:pPr>
        <w:pStyle w:val="a9"/>
      </w:pPr>
      <w:r w:rsidRPr="005462F4">
        <w:t>Не чувствую, что являюсь членом группы (2).</w:t>
      </w:r>
    </w:p>
    <w:p w:rsidR="001D0417" w:rsidRPr="005462F4" w:rsidRDefault="001D0417" w:rsidP="00535FD4">
      <w:pPr>
        <w:pStyle w:val="a9"/>
      </w:pPr>
      <w:r w:rsidRPr="005462F4">
        <w:t>Живу и существую отдельно от нее (1).</w:t>
      </w:r>
    </w:p>
    <w:p w:rsidR="001D0417" w:rsidRPr="005462F4" w:rsidRDefault="001D0417" w:rsidP="00535FD4">
      <w:pPr>
        <w:pStyle w:val="a9"/>
      </w:pPr>
      <w:r w:rsidRPr="005462F4">
        <w:t>Не знаю, затрудняюсь ответить (1).</w:t>
      </w:r>
    </w:p>
    <w:p w:rsidR="001D0417" w:rsidRPr="005462F4" w:rsidRDefault="00535FD4" w:rsidP="00535FD4">
      <w:pPr>
        <w:pStyle w:val="a9"/>
        <w:rPr>
          <w:b/>
        </w:rPr>
      </w:pPr>
      <w:r w:rsidRPr="005462F4">
        <w:rPr>
          <w:b/>
        </w:rPr>
        <w:t xml:space="preserve">2. </w:t>
      </w:r>
      <w:r w:rsidR="001D0417" w:rsidRPr="005462F4">
        <w:rPr>
          <w:b/>
        </w:rPr>
        <w:t>Перешли бы вы в другую группу, если бы представилась такая возможность (без изменения прочих условий)?</w:t>
      </w:r>
    </w:p>
    <w:p w:rsidR="001D0417" w:rsidRPr="005462F4" w:rsidRDefault="001D0417" w:rsidP="00535FD4">
      <w:pPr>
        <w:pStyle w:val="a9"/>
      </w:pPr>
      <w:r w:rsidRPr="005462F4">
        <w:t>Да, очень хотел бы перейти (1).</w:t>
      </w:r>
    </w:p>
    <w:p w:rsidR="001D0417" w:rsidRPr="005462F4" w:rsidRDefault="001D0417" w:rsidP="00535FD4">
      <w:pPr>
        <w:pStyle w:val="a9"/>
      </w:pPr>
      <w:r w:rsidRPr="005462F4">
        <w:t>Скорее перешел бы, чем остался (2).</w:t>
      </w:r>
    </w:p>
    <w:p w:rsidR="001D0417" w:rsidRPr="005462F4" w:rsidRDefault="001D0417" w:rsidP="00535FD4">
      <w:pPr>
        <w:pStyle w:val="a9"/>
      </w:pPr>
      <w:r w:rsidRPr="005462F4">
        <w:t>Не вижу никакой разницы (3).</w:t>
      </w:r>
    </w:p>
    <w:p w:rsidR="001D0417" w:rsidRPr="005462F4" w:rsidRDefault="001D0417" w:rsidP="00535FD4">
      <w:pPr>
        <w:pStyle w:val="a9"/>
      </w:pPr>
      <w:r w:rsidRPr="005462F4">
        <w:t xml:space="preserve">Скорее </w:t>
      </w:r>
      <w:proofErr w:type="gramStart"/>
      <w:r w:rsidRPr="005462F4">
        <w:t>всего</w:t>
      </w:r>
      <w:proofErr w:type="gramEnd"/>
      <w:r w:rsidRPr="005462F4">
        <w:t xml:space="preserve"> остался бы в своей группе (4).</w:t>
      </w:r>
    </w:p>
    <w:p w:rsidR="001D0417" w:rsidRPr="005462F4" w:rsidRDefault="001D0417" w:rsidP="00535FD4">
      <w:pPr>
        <w:pStyle w:val="a9"/>
      </w:pPr>
      <w:r w:rsidRPr="005462F4">
        <w:t>Очень хотел бы остаться в своей группе (5).</w:t>
      </w:r>
    </w:p>
    <w:p w:rsidR="001D0417" w:rsidRPr="005462F4" w:rsidRDefault="001D0417" w:rsidP="00535FD4">
      <w:pPr>
        <w:pStyle w:val="a9"/>
      </w:pPr>
      <w:r w:rsidRPr="005462F4">
        <w:t>Не знаю, трудно сказать (1).</w:t>
      </w:r>
    </w:p>
    <w:p w:rsidR="001D0417" w:rsidRPr="005462F4" w:rsidRDefault="00535FD4" w:rsidP="00535FD4">
      <w:pPr>
        <w:pStyle w:val="a9"/>
        <w:rPr>
          <w:b/>
        </w:rPr>
      </w:pPr>
      <w:r w:rsidRPr="005462F4">
        <w:rPr>
          <w:b/>
        </w:rPr>
        <w:t xml:space="preserve">3. </w:t>
      </w:r>
      <w:r w:rsidR="001D0417" w:rsidRPr="005462F4">
        <w:rPr>
          <w:b/>
        </w:rPr>
        <w:t>Каковы взаимоотношения между членами вашей группы?</w:t>
      </w:r>
    </w:p>
    <w:p w:rsidR="001D0417" w:rsidRPr="005462F4" w:rsidRDefault="001D0417" w:rsidP="00535FD4">
      <w:pPr>
        <w:pStyle w:val="a9"/>
      </w:pPr>
      <w:r w:rsidRPr="005462F4">
        <w:t>Лучше, чем в большинстве коллективов (3).</w:t>
      </w:r>
    </w:p>
    <w:p w:rsidR="001D0417" w:rsidRPr="005462F4" w:rsidRDefault="001D0417" w:rsidP="00535FD4">
      <w:pPr>
        <w:pStyle w:val="a9"/>
      </w:pPr>
      <w:r w:rsidRPr="005462F4">
        <w:t xml:space="preserve">Примерно </w:t>
      </w:r>
      <w:proofErr w:type="gramStart"/>
      <w:r w:rsidRPr="005462F4">
        <w:t>такие</w:t>
      </w:r>
      <w:proofErr w:type="gramEnd"/>
      <w:r w:rsidRPr="005462F4">
        <w:t xml:space="preserve"> же, как и в большинстве коллективов (2).</w:t>
      </w:r>
    </w:p>
    <w:p w:rsidR="001D0417" w:rsidRPr="005462F4" w:rsidRDefault="001D0417" w:rsidP="00535FD4">
      <w:pPr>
        <w:pStyle w:val="a9"/>
      </w:pPr>
      <w:r w:rsidRPr="005462F4">
        <w:t>Хуже, чем в большинстве классов (1).</w:t>
      </w:r>
    </w:p>
    <w:p w:rsidR="001D0417" w:rsidRPr="005462F4" w:rsidRDefault="001D0417" w:rsidP="00535FD4">
      <w:pPr>
        <w:pStyle w:val="a9"/>
      </w:pPr>
      <w:r w:rsidRPr="005462F4">
        <w:t>Не знаю, трудно сказать (1).</w:t>
      </w:r>
    </w:p>
    <w:p w:rsidR="001D0417" w:rsidRPr="005462F4" w:rsidRDefault="00535FD4" w:rsidP="00535FD4">
      <w:pPr>
        <w:pStyle w:val="a9"/>
        <w:rPr>
          <w:b/>
        </w:rPr>
      </w:pPr>
      <w:r w:rsidRPr="005462F4">
        <w:rPr>
          <w:b/>
        </w:rPr>
        <w:t xml:space="preserve">4. </w:t>
      </w:r>
      <w:r w:rsidR="001D0417" w:rsidRPr="005462F4">
        <w:rPr>
          <w:b/>
        </w:rPr>
        <w:t>Каковы у вас взаимоотношения с руководством?</w:t>
      </w:r>
    </w:p>
    <w:p w:rsidR="001D0417" w:rsidRPr="005462F4" w:rsidRDefault="001D0417" w:rsidP="00535FD4">
      <w:pPr>
        <w:pStyle w:val="a9"/>
      </w:pPr>
      <w:r w:rsidRPr="005462F4">
        <w:t>Лучше, чем в большинстве коллективов (3).</w:t>
      </w:r>
    </w:p>
    <w:p w:rsidR="001D0417" w:rsidRPr="005462F4" w:rsidRDefault="001D0417" w:rsidP="00535FD4">
      <w:pPr>
        <w:pStyle w:val="a9"/>
      </w:pPr>
      <w:r w:rsidRPr="005462F4">
        <w:t xml:space="preserve">Примерно </w:t>
      </w:r>
      <w:proofErr w:type="gramStart"/>
      <w:r w:rsidRPr="005462F4">
        <w:t>такие</w:t>
      </w:r>
      <w:proofErr w:type="gramEnd"/>
      <w:r w:rsidRPr="005462F4">
        <w:t xml:space="preserve"> же, как и в большинстве коллективов (2).</w:t>
      </w:r>
    </w:p>
    <w:p w:rsidR="001D0417" w:rsidRPr="005462F4" w:rsidRDefault="001D0417" w:rsidP="00535FD4">
      <w:pPr>
        <w:pStyle w:val="a9"/>
      </w:pPr>
      <w:r w:rsidRPr="005462F4">
        <w:t>Хуже, чем в большинстве коллективов (1).</w:t>
      </w:r>
    </w:p>
    <w:p w:rsidR="001D0417" w:rsidRPr="005462F4" w:rsidRDefault="001D0417" w:rsidP="00535FD4">
      <w:pPr>
        <w:pStyle w:val="a9"/>
      </w:pPr>
      <w:r w:rsidRPr="005462F4">
        <w:t>Не знаю. (1)</w:t>
      </w:r>
    </w:p>
    <w:p w:rsidR="001D0417" w:rsidRPr="005462F4" w:rsidRDefault="00535FD4" w:rsidP="00535FD4">
      <w:pPr>
        <w:pStyle w:val="a9"/>
        <w:rPr>
          <w:b/>
        </w:rPr>
      </w:pPr>
      <w:r w:rsidRPr="005462F4">
        <w:rPr>
          <w:b/>
        </w:rPr>
        <w:t xml:space="preserve">5. </w:t>
      </w:r>
      <w:r w:rsidR="001D0417" w:rsidRPr="005462F4">
        <w:rPr>
          <w:b/>
        </w:rPr>
        <w:t>Каково отношение к делу (учебе и т. п.) в вашем коллективе?</w:t>
      </w:r>
    </w:p>
    <w:p w:rsidR="001D0417" w:rsidRPr="005462F4" w:rsidRDefault="001D0417" w:rsidP="00535FD4">
      <w:pPr>
        <w:pStyle w:val="a9"/>
      </w:pPr>
      <w:r w:rsidRPr="005462F4">
        <w:t>Лучше, чем в большинстве коллективов (3).</w:t>
      </w:r>
    </w:p>
    <w:p w:rsidR="001D0417" w:rsidRPr="005462F4" w:rsidRDefault="001D0417" w:rsidP="00535FD4">
      <w:pPr>
        <w:pStyle w:val="a9"/>
      </w:pPr>
      <w:r w:rsidRPr="005462F4">
        <w:t xml:space="preserve">Примерно </w:t>
      </w:r>
      <w:proofErr w:type="gramStart"/>
      <w:r w:rsidRPr="005462F4">
        <w:t>такие</w:t>
      </w:r>
      <w:proofErr w:type="gramEnd"/>
      <w:r w:rsidRPr="005462F4">
        <w:t xml:space="preserve"> же, как и в большинстве коллективов (2).</w:t>
      </w:r>
    </w:p>
    <w:p w:rsidR="001D0417" w:rsidRPr="005462F4" w:rsidRDefault="001D0417" w:rsidP="00535FD4">
      <w:pPr>
        <w:pStyle w:val="a9"/>
      </w:pPr>
      <w:r w:rsidRPr="005462F4">
        <w:t>Хуже, чем в большинстве коллективов (1).</w:t>
      </w:r>
    </w:p>
    <w:p w:rsidR="001D0417" w:rsidRPr="005462F4" w:rsidRDefault="001D0417" w:rsidP="00535FD4">
      <w:pPr>
        <w:pStyle w:val="a9"/>
      </w:pPr>
      <w:r w:rsidRPr="005462F4">
        <w:t>Не знаю (1).</w:t>
      </w:r>
    </w:p>
    <w:p w:rsidR="001D0417" w:rsidRPr="005462F4" w:rsidRDefault="001D0417" w:rsidP="00535FD4">
      <w:pPr>
        <w:pStyle w:val="a9"/>
        <w:rPr>
          <w:b/>
        </w:rPr>
      </w:pPr>
      <w:r w:rsidRPr="005462F4">
        <w:rPr>
          <w:b/>
        </w:rPr>
        <w:t>Уровни групповой сплоченности</w:t>
      </w:r>
    </w:p>
    <w:p w:rsidR="001D0417" w:rsidRPr="005462F4" w:rsidRDefault="001D0417" w:rsidP="00535FD4">
      <w:pPr>
        <w:pStyle w:val="a9"/>
      </w:pPr>
      <w:r w:rsidRPr="005462F4">
        <w:t xml:space="preserve">15,1 баллов и выше – </w:t>
      </w:r>
      <w:proofErr w:type="gramStart"/>
      <w:r w:rsidRPr="005462F4">
        <w:t>высокая</w:t>
      </w:r>
      <w:proofErr w:type="gramEnd"/>
      <w:r w:rsidRPr="005462F4">
        <w:t>;</w:t>
      </w:r>
    </w:p>
    <w:p w:rsidR="001D0417" w:rsidRPr="005462F4" w:rsidRDefault="001D0417" w:rsidP="00535FD4">
      <w:pPr>
        <w:pStyle w:val="a9"/>
      </w:pPr>
      <w:r w:rsidRPr="005462F4">
        <w:t xml:space="preserve">11,6 – 15 балла – выше </w:t>
      </w:r>
      <w:proofErr w:type="gramStart"/>
      <w:r w:rsidRPr="005462F4">
        <w:t>средней</w:t>
      </w:r>
      <w:proofErr w:type="gramEnd"/>
      <w:r w:rsidRPr="005462F4">
        <w:t>;</w:t>
      </w:r>
    </w:p>
    <w:p w:rsidR="001D0417" w:rsidRPr="005462F4" w:rsidRDefault="001D0417" w:rsidP="00535FD4">
      <w:pPr>
        <w:pStyle w:val="a9"/>
      </w:pPr>
      <w:r w:rsidRPr="005462F4">
        <w:t>7- 11,5 – средняя;</w:t>
      </w:r>
    </w:p>
    <w:p w:rsidR="001D0417" w:rsidRPr="005462F4" w:rsidRDefault="001D0417" w:rsidP="00535FD4">
      <w:pPr>
        <w:pStyle w:val="a9"/>
      </w:pPr>
      <w:r w:rsidRPr="005462F4">
        <w:t>4 – 6,9 – ниже средней;</w:t>
      </w:r>
    </w:p>
    <w:p w:rsidR="001D0417" w:rsidRPr="005462F4" w:rsidRDefault="001D0417" w:rsidP="00535FD4">
      <w:pPr>
        <w:pStyle w:val="a9"/>
      </w:pPr>
      <w:r w:rsidRPr="005462F4">
        <w:t>4 и ниже – низкая.</w:t>
      </w:r>
    </w:p>
    <w:p w:rsidR="001D0417" w:rsidRPr="005462F4" w:rsidRDefault="001D0417" w:rsidP="00535FD4">
      <w:pPr>
        <w:pStyle w:val="a9"/>
      </w:pPr>
      <w:r w:rsidRPr="005462F4">
        <w:rPr>
          <w:b/>
          <w:bCs/>
        </w:rPr>
        <w:t>Источники</w:t>
      </w:r>
    </w:p>
    <w:p w:rsidR="002C205D" w:rsidRPr="005462F4" w:rsidRDefault="001D0417" w:rsidP="005462F4">
      <w:pPr>
        <w:pStyle w:val="a9"/>
      </w:pPr>
      <w:r w:rsidRPr="005462F4">
        <w:rPr>
          <w:rStyle w:val="a8"/>
          <w:i w:val="0"/>
        </w:rPr>
        <w:t xml:space="preserve">Определение индекса групповой сплоченности </w:t>
      </w:r>
      <w:proofErr w:type="spellStart"/>
      <w:r w:rsidRPr="005462F4">
        <w:rPr>
          <w:rStyle w:val="a8"/>
          <w:i w:val="0"/>
        </w:rPr>
        <w:t>Сишора</w:t>
      </w:r>
      <w:proofErr w:type="spellEnd"/>
      <w:r w:rsidRPr="005462F4">
        <w:rPr>
          <w:rStyle w:val="apple-converted-space"/>
        </w:rPr>
        <w:t> </w:t>
      </w:r>
      <w:r w:rsidRPr="005462F4">
        <w:t xml:space="preserve">/ </w:t>
      </w:r>
      <w:proofErr w:type="spellStart"/>
      <w:r w:rsidRPr="005462F4">
        <w:t>Фетискин</w:t>
      </w:r>
      <w:proofErr w:type="spellEnd"/>
      <w:r w:rsidRPr="005462F4">
        <w:t xml:space="preserve"> Н.П., Козлов В.В., Мануйлов Г.М. Социально-психологическая диагностика развития личности и малых групп. – М., 2002. C.179-180.</w:t>
      </w:r>
    </w:p>
    <w:p w:rsidR="005462F4" w:rsidRDefault="005462F4" w:rsidP="005462F4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66" w:rsidRPr="005462F4" w:rsidRDefault="00B47966" w:rsidP="005462F4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62F4">
        <w:rPr>
          <w:rFonts w:ascii="Times New Roman" w:hAnsi="Times New Roman" w:cs="Times New Roman"/>
          <w:color w:val="000000"/>
          <w:sz w:val="24"/>
          <w:szCs w:val="24"/>
        </w:rPr>
        <w:t>«Выделение существенных признаков»</w:t>
      </w:r>
    </w:p>
    <w:p w:rsidR="00B47966" w:rsidRPr="005462F4" w:rsidRDefault="00B47966" w:rsidP="00B47966">
      <w:pPr>
        <w:pStyle w:val="a5"/>
        <w:jc w:val="both"/>
        <w:rPr>
          <w:color w:val="000000"/>
        </w:rPr>
      </w:pPr>
      <w:r w:rsidRPr="005462F4">
        <w:rPr>
          <w:noProof/>
          <w:color w:val="000000"/>
        </w:rPr>
        <w:drawing>
          <wp:inline distT="0" distB="0" distL="0" distR="0">
            <wp:extent cx="287655" cy="91440"/>
            <wp:effectExtent l="19050" t="0" r="0" b="0"/>
            <wp:docPr id="6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2F4">
        <w:rPr>
          <w:color w:val="000000"/>
        </w:rPr>
        <w:t xml:space="preserve">Методика используется для исследования особенностей мышления, способности дифференциации существенных признаков предметов или явлений </w:t>
      </w:r>
      <w:proofErr w:type="gramStart"/>
      <w:r w:rsidRPr="005462F4">
        <w:rPr>
          <w:color w:val="000000"/>
        </w:rPr>
        <w:t>от</w:t>
      </w:r>
      <w:proofErr w:type="gramEnd"/>
      <w:r w:rsidRPr="005462F4">
        <w:rPr>
          <w:color w:val="000000"/>
        </w:rPr>
        <w:t xml:space="preserve"> несущественных, второстепенных. По характеру выделяемых признаков можно судить о преобладании того или иного стиля мышления: конкретного или абстрактного.</w:t>
      </w:r>
      <w:r w:rsidRPr="005462F4">
        <w:rPr>
          <w:rStyle w:val="apple-converted-space"/>
          <w:color w:val="000000"/>
        </w:rPr>
        <w:t> </w:t>
      </w:r>
      <w:r w:rsidR="008C3FED" w:rsidRPr="005462F4">
        <w:rPr>
          <w:noProof/>
          <w:color w:val="000000"/>
        </w:rPr>
        <w:t xml:space="preserve"> </w:t>
      </w:r>
      <w:r w:rsidRPr="005462F4">
        <w:rPr>
          <w:noProof/>
          <w:color w:val="000000"/>
        </w:rPr>
        <w:drawing>
          <wp:inline distT="0" distB="0" distL="0" distR="0">
            <wp:extent cx="287655" cy="9144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2F4">
        <w:rPr>
          <w:color w:val="000000"/>
        </w:rPr>
        <w:t>Тест пригоден для обследования детей и взрослых.</w:t>
      </w:r>
      <w:r w:rsidRPr="005462F4">
        <w:rPr>
          <w:rStyle w:val="apple-converted-space"/>
          <w:color w:val="000000"/>
        </w:rPr>
        <w:t> </w:t>
      </w:r>
      <w:r w:rsidR="008C3FED" w:rsidRPr="005462F4">
        <w:rPr>
          <w:noProof/>
          <w:color w:val="000000"/>
        </w:rPr>
        <w:t xml:space="preserve"> </w:t>
      </w:r>
      <w:r w:rsidRPr="005462F4">
        <w:rPr>
          <w:noProof/>
          <w:color w:val="000000"/>
        </w:rPr>
        <w:drawing>
          <wp:inline distT="0" distB="0" distL="0" distR="0">
            <wp:extent cx="287655" cy="9144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2F4">
        <w:rPr>
          <w:color w:val="000000"/>
        </w:rPr>
        <w:t xml:space="preserve">Слова в задачах подобраны таким образом, что обследуемый должен продемонстрировать свою способность уловить абстрактное значение тех или иных понятий и отказаться от более легкого, бросающегося в глаза, но неверного способа </w:t>
      </w:r>
      <w:proofErr w:type="gramStart"/>
      <w:r w:rsidRPr="005462F4">
        <w:rPr>
          <w:color w:val="000000"/>
        </w:rPr>
        <w:t>решения</w:t>
      </w:r>
      <w:proofErr w:type="gramEnd"/>
      <w:r w:rsidRPr="005462F4">
        <w:rPr>
          <w:color w:val="000000"/>
        </w:rPr>
        <w:t xml:space="preserve"> при котором вместо существенных выделяются частные, конкретно – ситуационные признаки.</w:t>
      </w:r>
    </w:p>
    <w:p w:rsidR="00B47966" w:rsidRPr="005462F4" w:rsidRDefault="00B47966" w:rsidP="00B47966">
      <w:pPr>
        <w:pStyle w:val="a5"/>
        <w:jc w:val="both"/>
        <w:rPr>
          <w:color w:val="000000"/>
        </w:rPr>
      </w:pPr>
      <w:r w:rsidRPr="005462F4">
        <w:rPr>
          <w:b/>
          <w:bCs/>
          <w:color w:val="000000"/>
        </w:rPr>
        <w:t>Инструкция для детей:</w:t>
      </w:r>
      <w:r w:rsidRPr="005462F4">
        <w:rPr>
          <w:rStyle w:val="apple-converted-space"/>
          <w:color w:val="000000"/>
        </w:rPr>
        <w:t> </w:t>
      </w:r>
      <w:r w:rsidRPr="005462F4">
        <w:rPr>
          <w:color w:val="000000"/>
        </w:rPr>
        <w:t xml:space="preserve">Здесь даны ряды слов, которые составляют задания. В каждой строчке перед скобками стоит одно слово, а в скобках – 5 слов на выбор. Тебе надо из этих пяти слов выбрать только два, которые находятся в наибольшей связи со словом перед скобками. </w:t>
      </w:r>
      <w:proofErr w:type="gramStart"/>
      <w:r w:rsidRPr="005462F4">
        <w:rPr>
          <w:color w:val="000000"/>
        </w:rPr>
        <w:t>Например, слово перед скобками – «сад», а в скобках слова: «растения, садовник, собака, забор, земля».</w:t>
      </w:r>
      <w:proofErr w:type="gramEnd"/>
      <w:r w:rsidRPr="005462F4">
        <w:rPr>
          <w:color w:val="000000"/>
        </w:rPr>
        <w:t xml:space="preserve"> Сад может существовать без собаки, забора и даже без садовника, но без земли и растений сада быть не может. </w:t>
      </w:r>
      <w:proofErr w:type="gramStart"/>
      <w:r w:rsidRPr="005462F4">
        <w:rPr>
          <w:color w:val="000000"/>
        </w:rPr>
        <w:t>Значит</w:t>
      </w:r>
      <w:proofErr w:type="gramEnd"/>
      <w:r w:rsidRPr="005462F4">
        <w:rPr>
          <w:color w:val="000000"/>
        </w:rPr>
        <w:t xml:space="preserve"> следует выбрать именно эти 2 слова – «земля» и «растения».</w:t>
      </w:r>
    </w:p>
    <w:p w:rsidR="00B47966" w:rsidRPr="005462F4" w:rsidRDefault="00B47966" w:rsidP="00B47966">
      <w:pPr>
        <w:pStyle w:val="a5"/>
        <w:jc w:val="both"/>
        <w:rPr>
          <w:color w:val="000000"/>
        </w:rPr>
      </w:pPr>
      <w:r w:rsidRPr="005462F4">
        <w:rPr>
          <w:b/>
          <w:bCs/>
          <w:color w:val="000000"/>
        </w:rPr>
        <w:t>Инструкция для взрослых:</w:t>
      </w:r>
      <w:r w:rsidRPr="005462F4">
        <w:rPr>
          <w:rStyle w:val="apple-converted-space"/>
          <w:color w:val="000000"/>
        </w:rPr>
        <w:t> </w:t>
      </w:r>
      <w:r w:rsidRPr="005462F4">
        <w:rPr>
          <w:color w:val="000000"/>
        </w:rPr>
        <w:t xml:space="preserve">В каждой строчке бланка Вы найдете одно слово, стоящее перед скобками, и далее – пять слов в скобках. Все слова, находящиеся в скобках, имеют какое-то отношение к </w:t>
      </w:r>
      <w:proofErr w:type="gramStart"/>
      <w:r w:rsidRPr="005462F4">
        <w:rPr>
          <w:color w:val="000000"/>
        </w:rPr>
        <w:t>стоящему</w:t>
      </w:r>
      <w:proofErr w:type="gramEnd"/>
      <w:r w:rsidRPr="005462F4">
        <w:rPr>
          <w:color w:val="000000"/>
        </w:rPr>
        <w:t xml:space="preserve"> перед скобками. Выберите только два, которые находятся в наибольшей связи со словом перед скобками</w:t>
      </w:r>
    </w:p>
    <w:p w:rsidR="00B47966" w:rsidRPr="005462F4" w:rsidRDefault="00B47966" w:rsidP="00B47966">
      <w:pPr>
        <w:pStyle w:val="a5"/>
        <w:jc w:val="both"/>
        <w:rPr>
          <w:color w:val="000000"/>
        </w:rPr>
      </w:pPr>
      <w:r w:rsidRPr="005462F4">
        <w:rPr>
          <w:color w:val="000000"/>
        </w:rPr>
        <w:t>Примечания:</w:t>
      </w:r>
      <w:r w:rsidRPr="005462F4">
        <w:rPr>
          <w:rStyle w:val="apple-converted-space"/>
          <w:color w:val="000000"/>
        </w:rPr>
        <w:t> </w:t>
      </w:r>
      <w:r w:rsidRPr="005462F4">
        <w:rPr>
          <w:color w:val="000000"/>
        </w:rPr>
        <w:br/>
        <w:t>Во всех случаях самостоятельного выполнения заданий решения испытуемого следует обсудить, задавая ему вопросы. Нередко в процессе обсуждения испытуемый дает дополнительные суждения, исправляет ошибки.</w:t>
      </w:r>
      <w:r w:rsidRPr="005462F4">
        <w:rPr>
          <w:rStyle w:val="apple-converted-space"/>
          <w:color w:val="000000"/>
        </w:rPr>
        <w:t> </w:t>
      </w:r>
      <w:r w:rsidR="00EC1559" w:rsidRPr="005462F4">
        <w:rPr>
          <w:color w:val="000000"/>
        </w:rPr>
        <w:t xml:space="preserve"> </w:t>
      </w:r>
      <w:r w:rsidRPr="005462F4">
        <w:rPr>
          <w:color w:val="000000"/>
        </w:rPr>
        <w:t>Все решения, вопросы, а также дополнительные суждения испытуемого записываются в протокол.</w:t>
      </w:r>
    </w:p>
    <w:p w:rsidR="00B47966" w:rsidRPr="005462F4" w:rsidRDefault="00B47966" w:rsidP="00B47966">
      <w:pPr>
        <w:jc w:val="center"/>
        <w:rPr>
          <w:color w:val="000000"/>
        </w:rPr>
      </w:pPr>
      <w:proofErr w:type="spellStart"/>
      <w:r w:rsidRPr="005462F4">
        <w:rPr>
          <w:b/>
          <w:bCs/>
          <w:color w:val="000000"/>
        </w:rPr>
        <w:t>Опросник</w:t>
      </w:r>
      <w:proofErr w:type="spellEnd"/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Сад (растения, садовник, собака, забор, земля).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Река (берег, рыба, рыболов, тина, вода).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Город (автомобиль, здания, толпа, улица, велосипед).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Сарай (сеновал, лошадь, крыша, скот, стены).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Куб (углы, чертеж, сторона, камень, дерево).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Деление (класс, делимое, карандаш, делитель, бумага).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Кольцо (диаметр, алмаз, проба, окружность, золото).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Чтение (глаза, книга, очки, текст, слово).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Газета (правда, происшествие, кроссворд, бумага, редактор).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Игра (карты, игроки, фишки, наказания, правила).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Война (самолет, пушки, сражения, ружья, солдаты).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Книга (рисунки, рассказ, бумага, оглавление, текст).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Пение (звон, искусство, голос, аплодисменты, мелодия).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Землетрясение (пожар, смерть, колебания почвы, шум, наводнение).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Библиотека (столы, книги, читальный зал, гардероб, читатели).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Лес (почва, грибы, охотник, дерево, волк).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Спорт (медаль, оркестр, состязания, победа, стадион).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Больница (помещение, уколы, врач, градусник, больные).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Любовь (розы, чувства, человек, свидание, свадьба).</w:t>
      </w:r>
    </w:p>
    <w:p w:rsidR="00B47966" w:rsidRPr="005462F4" w:rsidRDefault="00B47966" w:rsidP="00B47966">
      <w:pPr>
        <w:numPr>
          <w:ilvl w:val="0"/>
          <w:numId w:val="17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Патриотизм (город, родина, друзья, семья, человек).</w:t>
      </w:r>
    </w:p>
    <w:p w:rsidR="00B47966" w:rsidRPr="005462F4" w:rsidRDefault="00B47966" w:rsidP="00CB3710">
      <w:pPr>
        <w:jc w:val="center"/>
        <w:rPr>
          <w:color w:val="000000"/>
        </w:rPr>
      </w:pPr>
      <w:r w:rsidRPr="005462F4">
        <w:rPr>
          <w:b/>
          <w:bCs/>
          <w:color w:val="000000"/>
        </w:rPr>
        <w:lastRenderedPageBreak/>
        <w:t>Обработка результатов и интерпретация</w:t>
      </w:r>
      <w:r w:rsidR="00CB3710" w:rsidRPr="005462F4">
        <w:rPr>
          <w:color w:val="000000"/>
        </w:rPr>
        <w:t xml:space="preserve"> </w:t>
      </w:r>
      <w:r w:rsidRPr="005462F4">
        <w:rPr>
          <w:b/>
          <w:bCs/>
          <w:color w:val="000000"/>
        </w:rPr>
        <w:t>Ключ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Растения, земля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Берег, вода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Здания, улица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Крыша, стены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Углы, сторона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Делимое, делитель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Диаметр, округлость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Глаза, текст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Бумага, редактор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Игроки, правила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Сражение, солдаты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Бумага, текст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Голос, мелодия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Колебания почвы, шум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Книги, читатели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Почва, дерево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Состязания, победа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Врач, больные</w:t>
      </w:r>
    </w:p>
    <w:p w:rsidR="00B47966" w:rsidRPr="005462F4" w:rsidRDefault="00B47966" w:rsidP="00B47966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Чувства, человек</w:t>
      </w:r>
    </w:p>
    <w:p w:rsidR="005462F4" w:rsidRDefault="00B47966" w:rsidP="00CB3710">
      <w:pPr>
        <w:numPr>
          <w:ilvl w:val="0"/>
          <w:numId w:val="18"/>
        </w:numPr>
        <w:spacing w:before="100" w:beforeAutospacing="1" w:after="100" w:afterAutospacing="1"/>
        <w:jc w:val="both"/>
        <w:rPr>
          <w:color w:val="000000"/>
        </w:rPr>
      </w:pPr>
      <w:r w:rsidRPr="005462F4">
        <w:rPr>
          <w:color w:val="000000"/>
        </w:rPr>
        <w:t>Родина, человек</w:t>
      </w:r>
    </w:p>
    <w:p w:rsidR="00B47966" w:rsidRPr="005462F4" w:rsidRDefault="00B47966" w:rsidP="005462F4">
      <w:pPr>
        <w:spacing w:before="100" w:beforeAutospacing="1" w:after="100" w:afterAutospacing="1"/>
        <w:jc w:val="both"/>
        <w:rPr>
          <w:color w:val="000000"/>
        </w:rPr>
      </w:pPr>
      <w:r w:rsidRPr="005462F4">
        <w:rPr>
          <w:noProof/>
        </w:rPr>
        <w:drawing>
          <wp:inline distT="0" distB="0" distL="0" distR="0">
            <wp:extent cx="287655" cy="9144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2F4">
        <w:rPr>
          <w:color w:val="000000"/>
        </w:rPr>
        <w:t xml:space="preserve">Наличие в большей мере ошибочных суждений свидетельствует о преобладании конкретно-ситуационного стиля мышления над </w:t>
      </w:r>
      <w:proofErr w:type="gramStart"/>
      <w:r w:rsidRPr="005462F4">
        <w:rPr>
          <w:color w:val="000000"/>
        </w:rPr>
        <w:t>абстрактно-логическим</w:t>
      </w:r>
      <w:proofErr w:type="gramEnd"/>
      <w:r w:rsidRPr="005462F4">
        <w:rPr>
          <w:color w:val="000000"/>
        </w:rPr>
        <w:t>. Если испытуемый дает вначале ошибочные ответы, но потом их исправляет, то это можно интерпретировать как поспешность и импульсивность.</w:t>
      </w:r>
      <w:r w:rsidRPr="005462F4">
        <w:rPr>
          <w:rStyle w:val="apple-converted-space"/>
          <w:color w:val="000000"/>
        </w:rPr>
        <w:t> </w:t>
      </w:r>
      <w:r w:rsidR="00EC1559" w:rsidRPr="005462F4">
        <w:rPr>
          <w:noProof/>
        </w:rPr>
        <w:t xml:space="preserve"> </w:t>
      </w:r>
      <w:r w:rsidRPr="005462F4">
        <w:rPr>
          <w:noProof/>
        </w:rPr>
        <w:drawing>
          <wp:inline distT="0" distB="0" distL="0" distR="0">
            <wp:extent cx="287655" cy="9144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62F4">
        <w:rPr>
          <w:color w:val="000000"/>
        </w:rPr>
        <w:t>Оценка результатов осуществляется по таблице:</w:t>
      </w:r>
    </w:p>
    <w:p w:rsidR="00B47966" w:rsidRPr="005462F4" w:rsidRDefault="00B47966" w:rsidP="00B47966">
      <w:pPr>
        <w:jc w:val="center"/>
        <w:rPr>
          <w:color w:val="000000"/>
        </w:rPr>
      </w:pPr>
      <w:r w:rsidRPr="005462F4">
        <w:rPr>
          <w:b/>
          <w:bCs/>
          <w:color w:val="000000"/>
        </w:rPr>
        <w:t>Таблица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08"/>
        <w:gridCol w:w="3459"/>
      </w:tblGrid>
      <w:tr w:rsidR="00B47966" w:rsidRPr="005462F4" w:rsidTr="00B479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47966" w:rsidRPr="005462F4" w:rsidRDefault="00B47966">
            <w:r w:rsidRPr="005462F4">
              <w:t>Оценка в баллах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B47966" w:rsidRPr="005462F4" w:rsidRDefault="00B47966">
            <w:r w:rsidRPr="005462F4">
              <w:t>Количество правильных ответов</w:t>
            </w:r>
          </w:p>
        </w:tc>
      </w:tr>
      <w:tr w:rsidR="00B47966" w:rsidRPr="005462F4" w:rsidTr="00B479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20</w:t>
            </w:r>
          </w:p>
        </w:tc>
      </w:tr>
      <w:tr w:rsidR="00B47966" w:rsidRPr="005462F4" w:rsidTr="00B479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-</w:t>
            </w:r>
          </w:p>
        </w:tc>
      </w:tr>
      <w:tr w:rsidR="00B47966" w:rsidRPr="005462F4" w:rsidTr="00B479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19</w:t>
            </w:r>
          </w:p>
        </w:tc>
      </w:tr>
      <w:tr w:rsidR="00B47966" w:rsidRPr="005462F4" w:rsidTr="00B479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18</w:t>
            </w:r>
          </w:p>
        </w:tc>
      </w:tr>
      <w:tr w:rsidR="00B47966" w:rsidRPr="005462F4" w:rsidTr="00B479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16-17</w:t>
            </w:r>
          </w:p>
        </w:tc>
      </w:tr>
      <w:tr w:rsidR="00B47966" w:rsidRPr="005462F4" w:rsidTr="00B479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14-15</w:t>
            </w:r>
          </w:p>
        </w:tc>
      </w:tr>
      <w:tr w:rsidR="00B47966" w:rsidRPr="005462F4" w:rsidTr="00B479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12-13</w:t>
            </w:r>
          </w:p>
        </w:tc>
      </w:tr>
      <w:tr w:rsidR="00B47966" w:rsidRPr="005462F4" w:rsidTr="00B479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10-11</w:t>
            </w:r>
          </w:p>
        </w:tc>
      </w:tr>
      <w:tr w:rsidR="00B47966" w:rsidRPr="005462F4" w:rsidTr="00B4796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7966" w:rsidRPr="005462F4" w:rsidRDefault="00B47966">
            <w:r w:rsidRPr="005462F4">
              <w:t>9</w:t>
            </w:r>
          </w:p>
        </w:tc>
      </w:tr>
    </w:tbl>
    <w:p w:rsidR="00B371CE" w:rsidRPr="005462F4" w:rsidRDefault="00B47966" w:rsidP="00B371CE">
      <w:pPr>
        <w:tabs>
          <w:tab w:val="left" w:pos="180"/>
          <w:tab w:val="left" w:pos="8820"/>
        </w:tabs>
        <w:ind w:right="98"/>
        <w:rPr>
          <w:b/>
        </w:rPr>
      </w:pPr>
      <w:r w:rsidRPr="005462F4">
        <w:rPr>
          <w:color w:val="000000"/>
          <w:bdr w:val="none" w:sz="0" w:space="0" w:color="auto" w:frame="1"/>
        </w:rPr>
        <w:br/>
      </w:r>
      <w:r w:rsidRPr="005462F4">
        <w:rPr>
          <w:rStyle w:val="a8"/>
          <w:b/>
          <w:bCs/>
          <w:color w:val="333333"/>
          <w:shd w:val="clear" w:color="auto" w:fill="FFFFFF"/>
        </w:rPr>
        <w:t>Интерпретация результатов.</w:t>
      </w:r>
      <w:r w:rsidRPr="005462F4">
        <w:rPr>
          <w:rStyle w:val="apple-converted-space"/>
          <w:b/>
          <w:bCs/>
          <w:i/>
          <w:iCs/>
          <w:color w:val="333333"/>
          <w:shd w:val="clear" w:color="auto" w:fill="FFFFFF"/>
        </w:rPr>
        <w:t> </w:t>
      </w:r>
      <w:r w:rsidRPr="005462F4">
        <w:rPr>
          <w:color w:val="333333"/>
          <w:shd w:val="clear" w:color="auto" w:fill="FFFFFF"/>
        </w:rPr>
        <w:t xml:space="preserve">Анализ полученных результатов позволяет сделать вывод об уровне </w:t>
      </w:r>
      <w:proofErr w:type="spellStart"/>
      <w:r w:rsidRPr="005462F4">
        <w:rPr>
          <w:color w:val="333333"/>
          <w:shd w:val="clear" w:color="auto" w:fill="FFFFFF"/>
        </w:rPr>
        <w:t>сформированности</w:t>
      </w:r>
      <w:proofErr w:type="spellEnd"/>
      <w:r w:rsidRPr="005462F4">
        <w:rPr>
          <w:color w:val="333333"/>
          <w:shd w:val="clear" w:color="auto" w:fill="FFFFFF"/>
        </w:rPr>
        <w:t xml:space="preserve"> логичности мышления испытуемого. Правильные ответы, находящиеся в диапазоне от 0 до 50%, — низкий уровень, от 51 до 70% — средний уровень, 71—100% — высокий уровень.</w:t>
      </w:r>
    </w:p>
    <w:sectPr w:rsidR="00B371CE" w:rsidRPr="005462F4" w:rsidSect="005462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52D"/>
    <w:multiLevelType w:val="multilevel"/>
    <w:tmpl w:val="22E2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64D9E"/>
    <w:multiLevelType w:val="hybridMultilevel"/>
    <w:tmpl w:val="BF6C38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A2048"/>
    <w:multiLevelType w:val="hybridMultilevel"/>
    <w:tmpl w:val="3E441A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F7243A"/>
    <w:multiLevelType w:val="hybridMultilevel"/>
    <w:tmpl w:val="EE18D188"/>
    <w:lvl w:ilvl="0" w:tplc="5B043B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513EAF"/>
    <w:multiLevelType w:val="hybridMultilevel"/>
    <w:tmpl w:val="1EBA1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3E3F15"/>
    <w:multiLevelType w:val="hybridMultilevel"/>
    <w:tmpl w:val="A926A9F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11311"/>
    <w:multiLevelType w:val="multilevel"/>
    <w:tmpl w:val="5A86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5248AF"/>
    <w:multiLevelType w:val="hybridMultilevel"/>
    <w:tmpl w:val="68805D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D41949"/>
    <w:multiLevelType w:val="multilevel"/>
    <w:tmpl w:val="924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86DD4"/>
    <w:multiLevelType w:val="hybridMultilevel"/>
    <w:tmpl w:val="77FEB7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B50971"/>
    <w:multiLevelType w:val="hybridMultilevel"/>
    <w:tmpl w:val="A81CA50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4DF86B06"/>
    <w:multiLevelType w:val="hybridMultilevel"/>
    <w:tmpl w:val="4698C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8329D"/>
    <w:multiLevelType w:val="multilevel"/>
    <w:tmpl w:val="F4F2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A72963"/>
    <w:multiLevelType w:val="multilevel"/>
    <w:tmpl w:val="EBEA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E74DB"/>
    <w:multiLevelType w:val="hybridMultilevel"/>
    <w:tmpl w:val="9F9004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2"/>
  </w:num>
  <w:num w:numId="8">
    <w:abstractNumId w:val="11"/>
  </w:num>
  <w:num w:numId="9">
    <w:abstractNumId w:val="0"/>
  </w:num>
  <w:num w:numId="1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5">
    <w:abstractNumId w:val="6"/>
  </w:num>
  <w:num w:numId="16">
    <w:abstractNumId w:val="8"/>
  </w:num>
  <w:num w:numId="17">
    <w:abstractNumId w:val="12"/>
  </w:num>
  <w:num w:numId="18">
    <w:abstractNumId w:val="13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D55"/>
    <w:rsid w:val="0008081B"/>
    <w:rsid w:val="000B73D8"/>
    <w:rsid w:val="00102ABB"/>
    <w:rsid w:val="0014409E"/>
    <w:rsid w:val="00190BD9"/>
    <w:rsid w:val="001D0417"/>
    <w:rsid w:val="002C205D"/>
    <w:rsid w:val="0034439B"/>
    <w:rsid w:val="003541D0"/>
    <w:rsid w:val="0053220C"/>
    <w:rsid w:val="00535FD4"/>
    <w:rsid w:val="005462F4"/>
    <w:rsid w:val="0055463A"/>
    <w:rsid w:val="00584C05"/>
    <w:rsid w:val="008175CF"/>
    <w:rsid w:val="008A3C88"/>
    <w:rsid w:val="008C2881"/>
    <w:rsid w:val="008C3D55"/>
    <w:rsid w:val="008C3FED"/>
    <w:rsid w:val="00935F0F"/>
    <w:rsid w:val="00A3644A"/>
    <w:rsid w:val="00A71297"/>
    <w:rsid w:val="00A978EC"/>
    <w:rsid w:val="00B371CE"/>
    <w:rsid w:val="00B47966"/>
    <w:rsid w:val="00BC4601"/>
    <w:rsid w:val="00BE1E03"/>
    <w:rsid w:val="00C74B92"/>
    <w:rsid w:val="00CB3710"/>
    <w:rsid w:val="00DF134E"/>
    <w:rsid w:val="00EA6DA7"/>
    <w:rsid w:val="00EC1559"/>
    <w:rsid w:val="00F271CA"/>
    <w:rsid w:val="00F633AF"/>
    <w:rsid w:val="00F7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808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8081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80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2C205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D04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D0417"/>
    <w:rPr>
      <w:b/>
      <w:bCs/>
    </w:rPr>
  </w:style>
  <w:style w:type="character" w:customStyle="1" w:styleId="apple-converted-space">
    <w:name w:val="apple-converted-space"/>
    <w:basedOn w:val="a0"/>
    <w:rsid w:val="001D0417"/>
  </w:style>
  <w:style w:type="character" w:styleId="a8">
    <w:name w:val="Emphasis"/>
    <w:basedOn w:val="a0"/>
    <w:uiPriority w:val="20"/>
    <w:qFormat/>
    <w:rsid w:val="001D0417"/>
    <w:rPr>
      <w:i/>
      <w:iCs/>
    </w:rPr>
  </w:style>
  <w:style w:type="paragraph" w:styleId="a9">
    <w:name w:val="No Spacing"/>
    <w:uiPriority w:val="1"/>
    <w:qFormat/>
    <w:rsid w:val="0053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 2</dc:creator>
  <cp:lastModifiedBy>Эко 2</cp:lastModifiedBy>
  <cp:revision>4</cp:revision>
  <cp:lastPrinted>2015-05-06T13:03:00Z</cp:lastPrinted>
  <dcterms:created xsi:type="dcterms:W3CDTF">2024-11-20T12:20:00Z</dcterms:created>
  <dcterms:modified xsi:type="dcterms:W3CDTF">2024-11-20T12:29:00Z</dcterms:modified>
</cp:coreProperties>
</file>